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1CF" w14:textId="223A7BA5" w:rsidR="00656646" w:rsidRPr="00CF658C" w:rsidRDefault="00BE42A9" w:rsidP="005530E1">
      <w:pPr>
        <w:jc w:val="both"/>
        <w:rPr>
          <w:rFonts w:ascii="Verdana" w:hAnsi="Verdana"/>
        </w:rPr>
      </w:pPr>
      <w:r w:rsidRPr="00BE42A9">
        <w:rPr>
          <w:rFonts w:ascii="Verdana" w:hAnsi="Verdana"/>
          <w:b/>
          <w:bCs/>
          <w:color w:val="185896"/>
          <w:sz w:val="28"/>
          <w:szCs w:val="28"/>
          <w:lang w:val="en-US"/>
        </w:rPr>
        <w:t>Vehicles Inspection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2"/>
        <w:gridCol w:w="1410"/>
        <w:gridCol w:w="1315"/>
        <w:gridCol w:w="531"/>
        <w:gridCol w:w="558"/>
        <w:gridCol w:w="454"/>
        <w:gridCol w:w="98"/>
        <w:gridCol w:w="586"/>
        <w:gridCol w:w="1273"/>
        <w:gridCol w:w="2922"/>
      </w:tblGrid>
      <w:tr w:rsidR="00656646" w:rsidRPr="00656646" w14:paraId="27023BC2" w14:textId="77777777" w:rsidTr="00124AD5">
        <w:trPr>
          <w:trHeight w:val="262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AF1EEB">
        <w:trPr>
          <w:trHeight w:val="729"/>
        </w:trPr>
        <w:tc>
          <w:tcPr>
            <w:tcW w:w="1902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858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2922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AF1EEB">
        <w:trPr>
          <w:trHeight w:val="730"/>
        </w:trPr>
        <w:tc>
          <w:tcPr>
            <w:tcW w:w="1902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737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AF1EEB">
        <w:trPr>
          <w:trHeight w:val="445"/>
        </w:trPr>
        <w:tc>
          <w:tcPr>
            <w:tcW w:w="1902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858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AF1EEB">
        <w:trPr>
          <w:trHeight w:val="445"/>
        </w:trPr>
        <w:tc>
          <w:tcPr>
            <w:tcW w:w="1902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858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124AD5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124AD5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9F7892" w:rsidRPr="00656646" w14:paraId="1DA20BBE" w14:textId="77777777" w:rsidTr="00AF1EEB">
        <w:trPr>
          <w:trHeight w:val="352"/>
        </w:trPr>
        <w:tc>
          <w:tcPr>
            <w:tcW w:w="492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725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531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58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52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86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195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5D5042" w:rsidRPr="00656646" w14:paraId="635FB61F" w14:textId="77777777" w:rsidTr="00AF1EEB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725" w:type="dxa"/>
            <w:gridSpan w:val="2"/>
            <w:shd w:val="clear" w:color="auto" w:fill="FFFFFF" w:themeFill="background1"/>
            <w:vAlign w:val="center"/>
          </w:tcPr>
          <w:p w14:paraId="31A5F749" w14:textId="44B08114" w:rsidR="005D5042" w:rsidRPr="00CF658C" w:rsidRDefault="00D1473C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D1473C">
              <w:rPr>
                <w:rFonts w:ascii="Montserrat" w:hAnsi="Montserrat" w:cs="Arial"/>
                <w:sz w:val="16"/>
                <w:szCs w:val="16"/>
                <w:lang w:val="en-CA"/>
              </w:rPr>
              <w:t>The FLHA identifies moving vehicles as a hazard and lists control methods (e.g. body position, communication, high-visibility PPE)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425F7C5" w14:textId="77777777" w:rsidTr="00AF1EEB">
        <w:trPr>
          <w:trHeight w:val="680"/>
        </w:trPr>
        <w:tc>
          <w:tcPr>
            <w:tcW w:w="492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2725" w:type="dxa"/>
            <w:gridSpan w:val="2"/>
            <w:shd w:val="clear" w:color="auto" w:fill="FFFFFF" w:themeFill="background1"/>
            <w:vAlign w:val="center"/>
          </w:tcPr>
          <w:p w14:paraId="037BF81A" w14:textId="09527EC2" w:rsidR="005D5042" w:rsidRPr="00CF658C" w:rsidRDefault="00E57587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E57587">
              <w:rPr>
                <w:rFonts w:ascii="Montserrat" w:hAnsi="Montserrat" w:cs="Arial"/>
                <w:sz w:val="16"/>
                <w:szCs w:val="16"/>
                <w:lang w:val="en-CA"/>
              </w:rPr>
              <w:t>Controls in place to protect workers in vicinity of moving vehicles (e.g. designated spotter, signage, designated walk-ways, barricades)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389989A" w14:textId="77777777" w:rsidTr="00AF1EEB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2725" w:type="dxa"/>
            <w:gridSpan w:val="2"/>
            <w:shd w:val="clear" w:color="auto" w:fill="FFFFFF" w:themeFill="background1"/>
            <w:vAlign w:val="center"/>
          </w:tcPr>
          <w:p w14:paraId="37FDFFD9" w14:textId="0CE69F2E" w:rsidR="005D5042" w:rsidRPr="00CF658C" w:rsidRDefault="00AA3195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AA3195">
              <w:rPr>
                <w:rFonts w:ascii="Montserrat" w:hAnsi="Montserrat" w:cs="Arial"/>
                <w:sz w:val="16"/>
                <w:szCs w:val="16"/>
                <w:lang w:val="en-CA"/>
              </w:rPr>
              <w:t>Personnel are not in the line of fire of vehicles (backing up, directing vehicles, etc.)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2EDAECB" w14:textId="77777777" w:rsidTr="00AF1EEB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2725" w:type="dxa"/>
            <w:gridSpan w:val="2"/>
            <w:shd w:val="clear" w:color="auto" w:fill="FFFFFF" w:themeFill="background1"/>
            <w:vAlign w:val="center"/>
          </w:tcPr>
          <w:p w14:paraId="7194F6F4" w14:textId="269C683B" w:rsidR="005D5042" w:rsidRPr="00CF658C" w:rsidRDefault="002E3C82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2E3C82">
              <w:rPr>
                <w:rFonts w:ascii="Montserrat" w:hAnsi="Montserrat" w:cs="Arial"/>
                <w:sz w:val="16"/>
                <w:szCs w:val="16"/>
                <w:lang w:val="en-CA"/>
              </w:rPr>
              <w:t>Personnel are wearing high-visibility PPE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66973EE" w14:textId="77777777" w:rsidTr="00AF1EEB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2725" w:type="dxa"/>
            <w:gridSpan w:val="2"/>
            <w:shd w:val="clear" w:color="auto" w:fill="FFFFFF" w:themeFill="background1"/>
            <w:vAlign w:val="center"/>
          </w:tcPr>
          <w:p w14:paraId="18E31814" w14:textId="6754E5A8" w:rsidR="005D5042" w:rsidRPr="00CF658C" w:rsidRDefault="00FC78D4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FC78D4">
              <w:rPr>
                <w:rFonts w:ascii="Montserrat" w:hAnsi="Montserrat" w:cs="Arial"/>
                <w:sz w:val="16"/>
                <w:szCs w:val="16"/>
                <w:lang w:val="en-CA"/>
              </w:rPr>
              <w:t>Site designed to accommodate vehicles and pedestrians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577B549" w14:textId="77777777" w:rsidTr="00AF1EEB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2725" w:type="dxa"/>
            <w:gridSpan w:val="2"/>
            <w:shd w:val="clear" w:color="auto" w:fill="FFFFFF" w:themeFill="background1"/>
            <w:vAlign w:val="center"/>
          </w:tcPr>
          <w:p w14:paraId="2B8465E0" w14:textId="377029A8" w:rsidR="005D5042" w:rsidRPr="00CF658C" w:rsidRDefault="00F51EF9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F51EF9">
              <w:rPr>
                <w:rFonts w:ascii="Montserrat" w:hAnsi="Montserrat" w:cs="Arial"/>
                <w:sz w:val="16"/>
                <w:szCs w:val="16"/>
                <w:lang w:val="en-CA"/>
              </w:rPr>
              <w:t>Adequate lighting levels present and verified (I.e. lux levels measured)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EF31090" w14:textId="77777777" w:rsidTr="00AF1EEB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2725" w:type="dxa"/>
            <w:gridSpan w:val="2"/>
            <w:shd w:val="clear" w:color="auto" w:fill="FFFFFF" w:themeFill="background1"/>
            <w:vAlign w:val="center"/>
          </w:tcPr>
          <w:p w14:paraId="2D9BE529" w14:textId="13BFF45B" w:rsidR="005D5042" w:rsidRPr="00CF658C" w:rsidRDefault="0027081E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27081E">
              <w:rPr>
                <w:rFonts w:ascii="Montserrat" w:hAnsi="Montserrat" w:cs="Arial"/>
                <w:sz w:val="16"/>
                <w:szCs w:val="16"/>
                <w:lang w:val="en-CA"/>
              </w:rPr>
              <w:t>Adequate road signs present and clear (stop, yield, etc.)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7E66A2A1" w14:textId="77777777" w:rsidTr="00AF1EEB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1DCF1E9C" w14:textId="38CDCC31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2725" w:type="dxa"/>
            <w:gridSpan w:val="2"/>
            <w:shd w:val="clear" w:color="auto" w:fill="FFFFFF" w:themeFill="background1"/>
            <w:vAlign w:val="center"/>
          </w:tcPr>
          <w:p w14:paraId="2DD6064A" w14:textId="55D278FB" w:rsidR="005D5042" w:rsidRPr="00CF658C" w:rsidRDefault="00E15BD3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E15BD3">
              <w:rPr>
                <w:rFonts w:ascii="Montserrat" w:hAnsi="Montserrat" w:cs="Arial"/>
                <w:sz w:val="16"/>
                <w:szCs w:val="16"/>
                <w:lang w:val="en-CA"/>
              </w:rPr>
              <w:t>Adequate road signs present and clear (stop, yield, etc.)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06BC008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56D04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72658F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3D331BA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6CB888D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54C32BD7" w14:textId="77777777" w:rsidTr="00AF1EEB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4279E483" w14:textId="6A09D9DB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9</w:t>
            </w:r>
          </w:p>
        </w:tc>
        <w:tc>
          <w:tcPr>
            <w:tcW w:w="2725" w:type="dxa"/>
            <w:gridSpan w:val="2"/>
            <w:shd w:val="clear" w:color="auto" w:fill="FFFFFF" w:themeFill="background1"/>
            <w:vAlign w:val="center"/>
          </w:tcPr>
          <w:p w14:paraId="59405054" w14:textId="1A1258E1" w:rsidR="005D5042" w:rsidRPr="00CF658C" w:rsidRDefault="00472C63" w:rsidP="4D9318B7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472C63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Vehicle cab is maintained and distractions are minimized </w:t>
            </w:r>
            <w:r w:rsidRPr="00472C63">
              <w:rPr>
                <w:rFonts w:ascii="Montserrat" w:hAnsi="Montserrat" w:cs="Arial"/>
                <w:sz w:val="16"/>
                <w:szCs w:val="16"/>
                <w:lang w:val="en-CA"/>
              </w:rPr>
              <w:lastRenderedPageBreak/>
              <w:t>(e.g. housekeeping, clear line of sight, mobile device prohibited)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13567F1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85616E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9BA7B2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21481E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07C968B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3847A257" w14:textId="77777777" w:rsidTr="00AF1EEB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5E75BE81" w14:textId="3D97A62E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10</w:t>
            </w:r>
          </w:p>
        </w:tc>
        <w:tc>
          <w:tcPr>
            <w:tcW w:w="2725" w:type="dxa"/>
            <w:gridSpan w:val="2"/>
            <w:shd w:val="clear" w:color="auto" w:fill="FFFFFF" w:themeFill="background1"/>
            <w:vAlign w:val="center"/>
          </w:tcPr>
          <w:p w14:paraId="661A4E2D" w14:textId="558AFC05" w:rsidR="005D5042" w:rsidRPr="00CF658C" w:rsidRDefault="00AE0F18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AE0F18">
              <w:rPr>
                <w:rFonts w:ascii="Montserrat" w:hAnsi="Montserrat" w:cs="Arial"/>
                <w:sz w:val="16"/>
                <w:szCs w:val="16"/>
                <w:lang w:val="en-CA"/>
              </w:rPr>
              <w:t>Wheel chocks are used when vehicle is parked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1A36031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2521750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0F93680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50BCB1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507BCB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33F03" w:rsidRPr="00656646" w14:paraId="7EC9E37C" w14:textId="77777777" w:rsidTr="00AF1EEB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48815EA5" w14:textId="1C90FBF2" w:rsidR="00733F03" w:rsidRPr="00CF658C" w:rsidRDefault="00733F03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11</w:t>
            </w:r>
          </w:p>
        </w:tc>
        <w:tc>
          <w:tcPr>
            <w:tcW w:w="2725" w:type="dxa"/>
            <w:gridSpan w:val="2"/>
            <w:shd w:val="clear" w:color="auto" w:fill="FFFFFF" w:themeFill="background1"/>
          </w:tcPr>
          <w:p w14:paraId="2618CEC3" w14:textId="2C09F76E" w:rsidR="00733F03" w:rsidRPr="00CF658C" w:rsidRDefault="00AF1EEB" w:rsidP="00AF1EEB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</w:rPr>
            </w:pPr>
            <w:r w:rsidRPr="00AF1EEB">
              <w:rPr>
                <w:rFonts w:ascii="Montserrat" w:hAnsi="Montserrat" w:cs="Arial"/>
                <w:sz w:val="16"/>
                <w:szCs w:val="16"/>
              </w:rPr>
              <w:t>If towing is conducted, vehicle cab is protected in case of winch or sling failure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20C0DB1E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21A2E44B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011CD549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4A2F024C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5" w:type="dxa"/>
            <w:gridSpan w:val="2"/>
            <w:shd w:val="clear" w:color="auto" w:fill="FFFFFF" w:themeFill="background1"/>
            <w:vAlign w:val="center"/>
          </w:tcPr>
          <w:p w14:paraId="087800F8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50847CED" w14:textId="3BB5FCB8" w:rsidR="00C14154" w:rsidRPr="00656646" w:rsidRDefault="00C14154" w:rsidP="00656646">
      <w:pPr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08F87" w14:textId="77777777" w:rsidR="004F6079" w:rsidRDefault="004F6079" w:rsidP="00E26B40">
      <w:pPr>
        <w:spacing w:after="0" w:line="240" w:lineRule="auto"/>
      </w:pPr>
      <w:r>
        <w:separator/>
      </w:r>
    </w:p>
  </w:endnote>
  <w:endnote w:type="continuationSeparator" w:id="0">
    <w:p w14:paraId="78E855AC" w14:textId="77777777" w:rsidR="004F6079" w:rsidRDefault="004F6079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AD31D" w14:textId="77777777" w:rsidR="004F6079" w:rsidRDefault="004F6079" w:rsidP="00E26B40">
      <w:pPr>
        <w:spacing w:after="0" w:line="240" w:lineRule="auto"/>
      </w:pPr>
      <w:r>
        <w:separator/>
      </w:r>
    </w:p>
  </w:footnote>
  <w:footnote w:type="continuationSeparator" w:id="0">
    <w:p w14:paraId="1DE1D088" w14:textId="77777777" w:rsidR="004F6079" w:rsidRDefault="004F6079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B21"/>
    <w:rsid w:val="00033F2B"/>
    <w:rsid w:val="00117BA8"/>
    <w:rsid w:val="00124AD5"/>
    <w:rsid w:val="00171521"/>
    <w:rsid w:val="0017369A"/>
    <w:rsid w:val="001E0924"/>
    <w:rsid w:val="001F2D8C"/>
    <w:rsid w:val="001F6F07"/>
    <w:rsid w:val="002024DB"/>
    <w:rsid w:val="0022348A"/>
    <w:rsid w:val="00234AD7"/>
    <w:rsid w:val="002515A1"/>
    <w:rsid w:val="0025365F"/>
    <w:rsid w:val="0027081E"/>
    <w:rsid w:val="002D1965"/>
    <w:rsid w:val="002E3C82"/>
    <w:rsid w:val="003349AE"/>
    <w:rsid w:val="003A42EE"/>
    <w:rsid w:val="003B3C9F"/>
    <w:rsid w:val="004566BE"/>
    <w:rsid w:val="00472C63"/>
    <w:rsid w:val="00484377"/>
    <w:rsid w:val="004F6079"/>
    <w:rsid w:val="00503A9A"/>
    <w:rsid w:val="00522F17"/>
    <w:rsid w:val="005530E1"/>
    <w:rsid w:val="00554D75"/>
    <w:rsid w:val="0056787D"/>
    <w:rsid w:val="00595F1A"/>
    <w:rsid w:val="005D5042"/>
    <w:rsid w:val="005F7E20"/>
    <w:rsid w:val="00656646"/>
    <w:rsid w:val="007152B3"/>
    <w:rsid w:val="00720C8F"/>
    <w:rsid w:val="00732580"/>
    <w:rsid w:val="007337DF"/>
    <w:rsid w:val="00733F03"/>
    <w:rsid w:val="00746775"/>
    <w:rsid w:val="007471DC"/>
    <w:rsid w:val="007B7B34"/>
    <w:rsid w:val="007C6711"/>
    <w:rsid w:val="007F3094"/>
    <w:rsid w:val="00805BF7"/>
    <w:rsid w:val="00844520"/>
    <w:rsid w:val="008A6FEF"/>
    <w:rsid w:val="0094719F"/>
    <w:rsid w:val="009F7892"/>
    <w:rsid w:val="00A42DAE"/>
    <w:rsid w:val="00A9497F"/>
    <w:rsid w:val="00AA3195"/>
    <w:rsid w:val="00AE0F18"/>
    <w:rsid w:val="00AF1EEB"/>
    <w:rsid w:val="00B33A9F"/>
    <w:rsid w:val="00B675EC"/>
    <w:rsid w:val="00B97406"/>
    <w:rsid w:val="00BA4001"/>
    <w:rsid w:val="00BE42A9"/>
    <w:rsid w:val="00C14154"/>
    <w:rsid w:val="00C47F65"/>
    <w:rsid w:val="00C95DD0"/>
    <w:rsid w:val="00CA5E3E"/>
    <w:rsid w:val="00CF658C"/>
    <w:rsid w:val="00D12BAF"/>
    <w:rsid w:val="00D1473C"/>
    <w:rsid w:val="00D82C7A"/>
    <w:rsid w:val="00D96AD5"/>
    <w:rsid w:val="00DF5B3E"/>
    <w:rsid w:val="00DF7EC6"/>
    <w:rsid w:val="00E15BD3"/>
    <w:rsid w:val="00E26B40"/>
    <w:rsid w:val="00E57587"/>
    <w:rsid w:val="00E63579"/>
    <w:rsid w:val="00EB754B"/>
    <w:rsid w:val="00F24B95"/>
    <w:rsid w:val="00F4344E"/>
    <w:rsid w:val="00F51EF9"/>
    <w:rsid w:val="00F6207B"/>
    <w:rsid w:val="00FC099D"/>
    <w:rsid w:val="00FC2BAD"/>
    <w:rsid w:val="00FC775A"/>
    <w:rsid w:val="00FC78D4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3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66</cp:revision>
  <cp:lastPrinted>2019-10-21T22:55:00Z</cp:lastPrinted>
  <dcterms:created xsi:type="dcterms:W3CDTF">2018-08-07T20:59:00Z</dcterms:created>
  <dcterms:modified xsi:type="dcterms:W3CDTF">2025-08-13T21:01:00Z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