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13A" w:rsidRPr="00BF113A" w:rsidRDefault="00BF113A" w:rsidP="00AA448C">
      <w:pPr>
        <w:pStyle w:val="Bhead"/>
        <w:tabs>
          <w:tab w:val="left" w:pos="5670"/>
        </w:tabs>
        <w:rPr>
          <w:rFonts w:ascii="Arial Bold" w:hAnsi="Arial Bold" w:cs="Arial"/>
          <w:smallCaps w:val="0"/>
          <w:sz w:val="52"/>
          <w:szCs w:val="28"/>
        </w:rPr>
      </w:pPr>
      <w:bookmarkStart w:id="0" w:name="_Toc256763863"/>
      <w:bookmarkStart w:id="1" w:name="_GoBack"/>
      <w:bookmarkEnd w:id="1"/>
      <w:r>
        <w:rPr>
          <w:rFonts w:ascii="Arial Bold" w:hAnsi="Arial Bold" w:cs="Arial"/>
          <w:smallCaps w:val="0"/>
          <w:sz w:val="52"/>
          <w:szCs w:val="28"/>
        </w:rPr>
        <w:t>Silica Exposure Control Plan (ECP) Template</w:t>
      </w:r>
    </w:p>
    <w:p w:rsidR="00BF113A" w:rsidRDefault="00BF113A" w:rsidP="00AA448C">
      <w:pPr>
        <w:pStyle w:val="Bhead"/>
        <w:pBdr>
          <w:bottom w:val="single" w:sz="6" w:space="1" w:color="auto"/>
        </w:pBdr>
        <w:tabs>
          <w:tab w:val="left" w:pos="5670"/>
        </w:tabs>
        <w:rPr>
          <w:rFonts w:ascii="Arial Bold" w:hAnsi="Arial Bold" w:cs="Arial"/>
          <w:smallCaps w:val="0"/>
          <w:sz w:val="28"/>
          <w:szCs w:val="28"/>
        </w:rPr>
      </w:pPr>
    </w:p>
    <w:p w:rsidR="00BF113A" w:rsidRDefault="00BF113A" w:rsidP="00AA448C">
      <w:pPr>
        <w:pStyle w:val="Bhead"/>
        <w:tabs>
          <w:tab w:val="left" w:pos="5670"/>
        </w:tabs>
        <w:rPr>
          <w:rFonts w:ascii="Arial Bold" w:hAnsi="Arial Bold" w:cs="Arial"/>
          <w:smallCaps w:val="0"/>
          <w:sz w:val="28"/>
          <w:szCs w:val="28"/>
        </w:rPr>
      </w:pPr>
    </w:p>
    <w:p w:rsidR="00B01DC7" w:rsidRPr="00BF113A" w:rsidRDefault="00B01DC7" w:rsidP="00AA448C">
      <w:pPr>
        <w:pStyle w:val="Bhead"/>
        <w:tabs>
          <w:tab w:val="left" w:pos="5670"/>
        </w:tabs>
        <w:rPr>
          <w:rFonts w:ascii="Arial Bold" w:hAnsi="Arial Bold" w:cs="Arial"/>
          <w:smallCaps w:val="0"/>
          <w:szCs w:val="28"/>
        </w:rPr>
      </w:pPr>
      <w:r w:rsidRPr="00BF113A">
        <w:rPr>
          <w:rFonts w:ascii="Arial Bold" w:hAnsi="Arial Bold" w:cs="Arial"/>
          <w:smallCaps w:val="0"/>
          <w:szCs w:val="28"/>
        </w:rPr>
        <w:t>Background</w:t>
      </w:r>
    </w:p>
    <w:p w:rsidR="00B01DC7" w:rsidRPr="00F24F47" w:rsidRDefault="00B01DC7" w:rsidP="00B01DC7">
      <w:pPr>
        <w:jc w:val="both"/>
        <w:rPr>
          <w:rFonts w:ascii="Arial" w:hAnsi="Arial" w:cs="Arial"/>
          <w:sz w:val="20"/>
          <w:szCs w:val="20"/>
        </w:rPr>
      </w:pPr>
    </w:p>
    <w:p w:rsidR="00B01DC7" w:rsidRPr="00BF113A" w:rsidRDefault="00B01DC7" w:rsidP="00B01DC7">
      <w:pPr>
        <w:jc w:val="both"/>
        <w:rPr>
          <w:rFonts w:ascii="Arial" w:hAnsi="Arial" w:cs="Arial"/>
          <w:sz w:val="20"/>
          <w:szCs w:val="20"/>
        </w:rPr>
      </w:pPr>
      <w:r w:rsidRPr="00BF113A">
        <w:rPr>
          <w:rFonts w:ascii="Arial" w:hAnsi="Arial" w:cs="Arial"/>
          <w:sz w:val="20"/>
          <w:szCs w:val="20"/>
        </w:rPr>
        <w:t>This Sili</w:t>
      </w:r>
      <w:r w:rsidR="00FB3BD0" w:rsidRPr="00BF113A">
        <w:rPr>
          <w:rFonts w:ascii="Arial" w:hAnsi="Arial" w:cs="Arial"/>
          <w:sz w:val="20"/>
          <w:szCs w:val="20"/>
        </w:rPr>
        <w:t>ca Exposure Control Plan (ECP) t</w:t>
      </w:r>
      <w:r w:rsidRPr="00BF113A">
        <w:rPr>
          <w:rFonts w:ascii="Arial" w:hAnsi="Arial" w:cs="Arial"/>
          <w:sz w:val="20"/>
          <w:szCs w:val="20"/>
        </w:rPr>
        <w:t>empl</w:t>
      </w:r>
      <w:r w:rsidR="00FB3BD0" w:rsidRPr="00BF113A">
        <w:rPr>
          <w:rFonts w:ascii="Arial" w:hAnsi="Arial" w:cs="Arial"/>
          <w:sz w:val="20"/>
          <w:szCs w:val="20"/>
        </w:rPr>
        <w:t>ate has been developed for the upstream oil and gas i</w:t>
      </w:r>
      <w:r w:rsidRPr="00BF113A">
        <w:rPr>
          <w:rFonts w:ascii="Arial" w:hAnsi="Arial" w:cs="Arial"/>
          <w:sz w:val="20"/>
          <w:szCs w:val="20"/>
        </w:rPr>
        <w:t xml:space="preserve">ndustry to assist in </w:t>
      </w:r>
      <w:r w:rsidR="00131454" w:rsidRPr="00BF113A">
        <w:rPr>
          <w:rFonts w:ascii="Arial" w:hAnsi="Arial" w:cs="Arial"/>
          <w:sz w:val="20"/>
          <w:szCs w:val="20"/>
        </w:rPr>
        <w:t>managing</w:t>
      </w:r>
      <w:r w:rsidRPr="00BF113A">
        <w:rPr>
          <w:rFonts w:ascii="Arial" w:hAnsi="Arial" w:cs="Arial"/>
          <w:sz w:val="20"/>
          <w:szCs w:val="20"/>
        </w:rPr>
        <w:t xml:space="preserve"> silica exposures. </w:t>
      </w:r>
      <w:r w:rsidR="009C7AD9" w:rsidRPr="00BF113A">
        <w:rPr>
          <w:rFonts w:ascii="Arial" w:hAnsi="Arial" w:cs="Arial"/>
          <w:sz w:val="20"/>
          <w:szCs w:val="20"/>
        </w:rPr>
        <w:t xml:space="preserve">Silica is an emerging </w:t>
      </w:r>
      <w:r w:rsidR="00131454" w:rsidRPr="00BF113A">
        <w:rPr>
          <w:rFonts w:ascii="Arial" w:hAnsi="Arial" w:cs="Arial"/>
          <w:sz w:val="20"/>
          <w:szCs w:val="20"/>
        </w:rPr>
        <w:t xml:space="preserve">exposure </w:t>
      </w:r>
      <w:r w:rsidR="009C7AD9" w:rsidRPr="00BF113A">
        <w:rPr>
          <w:rFonts w:ascii="Arial" w:hAnsi="Arial" w:cs="Arial"/>
          <w:sz w:val="20"/>
          <w:szCs w:val="20"/>
        </w:rPr>
        <w:t xml:space="preserve">concern </w:t>
      </w:r>
      <w:r w:rsidR="00131454" w:rsidRPr="00BF113A">
        <w:rPr>
          <w:rFonts w:ascii="Arial" w:hAnsi="Arial" w:cs="Arial"/>
          <w:sz w:val="20"/>
          <w:szCs w:val="20"/>
        </w:rPr>
        <w:t>in oil and gas operations. Th</w:t>
      </w:r>
      <w:r w:rsidR="009C7AD9" w:rsidRPr="00BF113A">
        <w:rPr>
          <w:rFonts w:ascii="Arial" w:hAnsi="Arial" w:cs="Arial"/>
          <w:sz w:val="20"/>
          <w:szCs w:val="20"/>
        </w:rPr>
        <w:t>is ECP ha</w:t>
      </w:r>
      <w:r w:rsidR="00FB3BD0" w:rsidRPr="00BF113A">
        <w:rPr>
          <w:rFonts w:ascii="Arial" w:hAnsi="Arial" w:cs="Arial"/>
          <w:sz w:val="20"/>
          <w:szCs w:val="20"/>
        </w:rPr>
        <w:t>s been developed to enable the oil and gas i</w:t>
      </w:r>
      <w:r w:rsidR="009C7AD9" w:rsidRPr="00BF113A">
        <w:rPr>
          <w:rFonts w:ascii="Arial" w:hAnsi="Arial" w:cs="Arial"/>
          <w:sz w:val="20"/>
          <w:szCs w:val="20"/>
        </w:rPr>
        <w:t xml:space="preserve">ndustry to manage these silica exposures in a proactive manner. </w:t>
      </w:r>
      <w:r w:rsidR="00FB3BD0" w:rsidRPr="00BF113A">
        <w:rPr>
          <w:rFonts w:ascii="Arial" w:hAnsi="Arial" w:cs="Arial"/>
          <w:sz w:val="20"/>
          <w:szCs w:val="20"/>
        </w:rPr>
        <w:t>Sector-specific guidance s</w:t>
      </w:r>
      <w:r w:rsidRPr="00BF113A">
        <w:rPr>
          <w:rFonts w:ascii="Arial" w:hAnsi="Arial" w:cs="Arial"/>
          <w:sz w:val="20"/>
          <w:szCs w:val="20"/>
        </w:rPr>
        <w:t>heets</w:t>
      </w:r>
      <w:r w:rsidR="00383039" w:rsidRPr="00BF113A">
        <w:rPr>
          <w:rFonts w:ascii="Arial" w:hAnsi="Arial" w:cs="Arial"/>
          <w:sz w:val="20"/>
          <w:szCs w:val="20"/>
        </w:rPr>
        <w:t>,</w:t>
      </w:r>
      <w:r w:rsidR="00FB3BD0" w:rsidRPr="00BF113A">
        <w:rPr>
          <w:rFonts w:ascii="Arial" w:hAnsi="Arial" w:cs="Arial"/>
          <w:sz w:val="20"/>
          <w:szCs w:val="20"/>
        </w:rPr>
        <w:t xml:space="preserve"> such as c</w:t>
      </w:r>
      <w:r w:rsidRPr="00BF113A">
        <w:rPr>
          <w:rFonts w:ascii="Arial" w:hAnsi="Arial" w:cs="Arial"/>
          <w:sz w:val="20"/>
          <w:szCs w:val="20"/>
        </w:rPr>
        <w:t>ompletions</w:t>
      </w:r>
      <w:r w:rsidR="00FB3BD0" w:rsidRPr="00BF113A">
        <w:rPr>
          <w:rFonts w:ascii="Arial" w:hAnsi="Arial" w:cs="Arial"/>
          <w:sz w:val="20"/>
          <w:szCs w:val="20"/>
        </w:rPr>
        <w:t xml:space="preserve"> (hydraulic f</w:t>
      </w:r>
      <w:r w:rsidR="001A2D21" w:rsidRPr="00BF113A">
        <w:rPr>
          <w:rFonts w:ascii="Arial" w:hAnsi="Arial" w:cs="Arial"/>
          <w:sz w:val="20"/>
          <w:szCs w:val="20"/>
        </w:rPr>
        <w:t>racturing)</w:t>
      </w:r>
      <w:r w:rsidRPr="00BF113A">
        <w:rPr>
          <w:rFonts w:ascii="Arial" w:hAnsi="Arial" w:cs="Arial"/>
          <w:sz w:val="20"/>
          <w:szCs w:val="20"/>
        </w:rPr>
        <w:t xml:space="preserve"> have been created to work in conjunction with this ECP. In addition</w:t>
      </w:r>
      <w:r w:rsidR="00DE3383" w:rsidRPr="00BF113A">
        <w:rPr>
          <w:rFonts w:ascii="Arial" w:hAnsi="Arial" w:cs="Arial"/>
          <w:sz w:val="20"/>
          <w:szCs w:val="20"/>
        </w:rPr>
        <w:t>,</w:t>
      </w:r>
      <w:r w:rsidRPr="00BF113A">
        <w:rPr>
          <w:rFonts w:ascii="Arial" w:hAnsi="Arial" w:cs="Arial"/>
          <w:sz w:val="20"/>
          <w:szCs w:val="20"/>
        </w:rPr>
        <w:t xml:space="preserve"> </w:t>
      </w:r>
      <w:r w:rsidR="00383039" w:rsidRPr="00BF113A">
        <w:rPr>
          <w:rFonts w:ascii="Arial" w:hAnsi="Arial" w:cs="Arial"/>
          <w:sz w:val="20"/>
          <w:szCs w:val="20"/>
        </w:rPr>
        <w:t>several</w:t>
      </w:r>
      <w:r w:rsidRPr="00BF113A">
        <w:rPr>
          <w:rFonts w:ascii="Arial" w:hAnsi="Arial" w:cs="Arial"/>
          <w:sz w:val="20"/>
          <w:szCs w:val="20"/>
        </w:rPr>
        <w:t xml:space="preserve"> r</w:t>
      </w:r>
      <w:r w:rsidR="00FB3BD0" w:rsidRPr="00BF113A">
        <w:rPr>
          <w:rFonts w:ascii="Arial" w:hAnsi="Arial" w:cs="Arial"/>
          <w:sz w:val="20"/>
          <w:szCs w:val="20"/>
        </w:rPr>
        <w:t>elated guidance s</w:t>
      </w:r>
      <w:r w:rsidR="000C7681" w:rsidRPr="00BF113A">
        <w:rPr>
          <w:rFonts w:ascii="Arial" w:hAnsi="Arial" w:cs="Arial"/>
          <w:sz w:val="20"/>
          <w:szCs w:val="20"/>
        </w:rPr>
        <w:t xml:space="preserve">heets from Enform’s </w:t>
      </w:r>
      <w:r w:rsidR="001F6FDD" w:rsidRPr="00BF113A">
        <w:rPr>
          <w:rFonts w:ascii="Arial" w:hAnsi="Arial" w:cs="Arial"/>
          <w:sz w:val="20"/>
          <w:szCs w:val="20"/>
        </w:rPr>
        <w:t>Controlling</w:t>
      </w:r>
      <w:r w:rsidRPr="00BF113A">
        <w:rPr>
          <w:rFonts w:ascii="Arial" w:hAnsi="Arial" w:cs="Arial"/>
          <w:sz w:val="20"/>
          <w:szCs w:val="20"/>
        </w:rPr>
        <w:t xml:space="preserve"> Chemical Hazards Guideline </w:t>
      </w:r>
      <w:r w:rsidR="00131454" w:rsidRPr="00BF113A">
        <w:rPr>
          <w:rFonts w:ascii="Arial" w:hAnsi="Arial" w:cs="Arial"/>
          <w:sz w:val="20"/>
          <w:szCs w:val="20"/>
        </w:rPr>
        <w:t>are</w:t>
      </w:r>
      <w:r w:rsidRPr="00BF113A">
        <w:rPr>
          <w:rFonts w:ascii="Arial" w:hAnsi="Arial" w:cs="Arial"/>
          <w:sz w:val="20"/>
          <w:szCs w:val="20"/>
        </w:rPr>
        <w:t xml:space="preserve"> referenced where appropriate.</w:t>
      </w:r>
      <w:r w:rsidR="00D9065A">
        <w:rPr>
          <w:rFonts w:ascii="Arial" w:hAnsi="Arial" w:cs="Arial"/>
          <w:sz w:val="20"/>
          <w:szCs w:val="20"/>
        </w:rPr>
        <w:t xml:space="preserve"> </w:t>
      </w:r>
      <w:r w:rsidR="00D9065A" w:rsidRPr="00E57335">
        <w:rPr>
          <w:rFonts w:ascii="Arial" w:hAnsi="Arial" w:cs="Arial"/>
          <w:sz w:val="20"/>
          <w:szCs w:val="20"/>
        </w:rPr>
        <w:t xml:space="preserve">Exposures are grouped into tiers based on anticipated airborne levels. These </w:t>
      </w:r>
      <w:r w:rsidR="004E0FBC" w:rsidRPr="00E57335">
        <w:rPr>
          <w:rFonts w:ascii="Arial" w:hAnsi="Arial" w:cs="Arial"/>
          <w:sz w:val="20"/>
          <w:szCs w:val="20"/>
        </w:rPr>
        <w:t>tiers are based on the 12-hour a</w:t>
      </w:r>
      <w:r w:rsidR="00D9065A" w:rsidRPr="00E57335">
        <w:rPr>
          <w:rFonts w:ascii="Arial" w:hAnsi="Arial" w:cs="Arial"/>
          <w:sz w:val="20"/>
          <w:szCs w:val="20"/>
        </w:rPr>
        <w:t>djusted Occupational</w:t>
      </w:r>
      <w:r w:rsidR="004E0FBC" w:rsidRPr="00E57335">
        <w:rPr>
          <w:rFonts w:ascii="Arial" w:hAnsi="Arial" w:cs="Arial"/>
          <w:sz w:val="20"/>
          <w:szCs w:val="20"/>
        </w:rPr>
        <w:t xml:space="preserve"> Exposure Limit and as such may be overprotective for 8-hour exposures or jurisdictions where adjustment for extended work shifts is not required.</w:t>
      </w:r>
    </w:p>
    <w:p w:rsidR="00B01DC7" w:rsidRPr="00A56D1A" w:rsidRDefault="00B01DC7" w:rsidP="00B01DC7">
      <w:pPr>
        <w:jc w:val="both"/>
        <w:rPr>
          <w:rFonts w:ascii="Arial" w:hAnsi="Arial" w:cs="Arial"/>
        </w:rPr>
      </w:pPr>
    </w:p>
    <w:p w:rsidR="00B01DC7" w:rsidRPr="00BF113A" w:rsidRDefault="00414C6C" w:rsidP="00F42F6E">
      <w:pPr>
        <w:pStyle w:val="Bhead"/>
        <w:rPr>
          <w:rFonts w:ascii="Arial Bold" w:hAnsi="Arial Bold" w:cs="Arial"/>
          <w:smallCaps w:val="0"/>
          <w:szCs w:val="28"/>
        </w:rPr>
      </w:pPr>
      <w:r w:rsidRPr="00BF113A">
        <w:rPr>
          <w:rFonts w:ascii="Arial Bold" w:hAnsi="Arial Bold" w:cs="Arial"/>
          <w:smallCaps w:val="0"/>
          <w:szCs w:val="28"/>
        </w:rPr>
        <w:t>Instructions for u</w:t>
      </w:r>
      <w:r w:rsidR="00B01DC7" w:rsidRPr="00BF113A">
        <w:rPr>
          <w:rFonts w:ascii="Arial Bold" w:hAnsi="Arial Bold" w:cs="Arial"/>
          <w:smallCaps w:val="0"/>
          <w:szCs w:val="28"/>
        </w:rPr>
        <w:t>se</w:t>
      </w:r>
    </w:p>
    <w:p w:rsidR="00B01DC7" w:rsidRPr="00F24F47" w:rsidRDefault="00B01DC7" w:rsidP="00B01DC7">
      <w:pPr>
        <w:jc w:val="both"/>
        <w:rPr>
          <w:rFonts w:ascii="Arial" w:hAnsi="Arial" w:cs="Arial"/>
          <w:sz w:val="20"/>
          <w:szCs w:val="20"/>
        </w:rPr>
      </w:pPr>
    </w:p>
    <w:p w:rsidR="00B01DC7" w:rsidRPr="00BF113A" w:rsidRDefault="00131454" w:rsidP="00B01DC7">
      <w:pPr>
        <w:pStyle w:val="ListParagraph"/>
        <w:numPr>
          <w:ilvl w:val="0"/>
          <w:numId w:val="37"/>
        </w:numPr>
        <w:tabs>
          <w:tab w:val="left" w:pos="0"/>
        </w:tabs>
        <w:ind w:left="360"/>
        <w:jc w:val="both"/>
        <w:rPr>
          <w:rFonts w:ascii="Arial" w:hAnsi="Arial" w:cs="Arial"/>
          <w:sz w:val="20"/>
          <w:szCs w:val="22"/>
        </w:rPr>
      </w:pPr>
      <w:r w:rsidRPr="00BF113A">
        <w:rPr>
          <w:rFonts w:ascii="Arial" w:hAnsi="Arial" w:cs="Arial"/>
          <w:sz w:val="20"/>
          <w:szCs w:val="22"/>
        </w:rPr>
        <w:t>Use</w:t>
      </w:r>
      <w:r w:rsidR="00B01DC7" w:rsidRPr="00BF113A">
        <w:rPr>
          <w:rFonts w:ascii="Arial" w:hAnsi="Arial" w:cs="Arial"/>
          <w:sz w:val="20"/>
          <w:szCs w:val="22"/>
        </w:rPr>
        <w:t xml:space="preserve"> this Silica ECP </w:t>
      </w:r>
      <w:r w:rsidRPr="00BF113A">
        <w:rPr>
          <w:rFonts w:ascii="Arial" w:hAnsi="Arial" w:cs="Arial"/>
          <w:sz w:val="20"/>
          <w:szCs w:val="22"/>
        </w:rPr>
        <w:t>along with</w:t>
      </w:r>
      <w:r w:rsidR="00B01DC7" w:rsidRPr="00BF113A">
        <w:rPr>
          <w:rFonts w:ascii="Arial" w:hAnsi="Arial" w:cs="Arial"/>
          <w:sz w:val="20"/>
          <w:szCs w:val="22"/>
        </w:rPr>
        <w:t xml:space="preserve"> relevant company and site-specific details</w:t>
      </w:r>
      <w:r w:rsidR="00383039" w:rsidRPr="00BF113A">
        <w:rPr>
          <w:rFonts w:ascii="Arial" w:hAnsi="Arial" w:cs="Arial"/>
          <w:sz w:val="20"/>
          <w:szCs w:val="22"/>
        </w:rPr>
        <w:t>,</w:t>
      </w:r>
      <w:r w:rsidR="00B01DC7" w:rsidRPr="00BF113A">
        <w:rPr>
          <w:rFonts w:ascii="Arial" w:hAnsi="Arial" w:cs="Arial"/>
          <w:sz w:val="20"/>
          <w:szCs w:val="22"/>
        </w:rPr>
        <w:t xml:space="preserve"> such as in the Silica ECP sections “Company Information” and “Annual Review”.</w:t>
      </w:r>
    </w:p>
    <w:p w:rsidR="00B01DC7" w:rsidRPr="00BF113A" w:rsidRDefault="00B01DC7" w:rsidP="00B01DC7">
      <w:pPr>
        <w:tabs>
          <w:tab w:val="left" w:pos="0"/>
        </w:tabs>
        <w:jc w:val="both"/>
        <w:rPr>
          <w:rFonts w:ascii="Arial" w:hAnsi="Arial" w:cs="Arial"/>
          <w:sz w:val="20"/>
          <w:szCs w:val="22"/>
        </w:rPr>
      </w:pPr>
    </w:p>
    <w:p w:rsidR="00B01DC7" w:rsidRPr="00BF113A" w:rsidRDefault="00FB3BD0" w:rsidP="00B01DC7">
      <w:pPr>
        <w:pStyle w:val="ListParagraph"/>
        <w:numPr>
          <w:ilvl w:val="0"/>
          <w:numId w:val="37"/>
        </w:numPr>
        <w:tabs>
          <w:tab w:val="left" w:pos="0"/>
        </w:tabs>
        <w:ind w:left="360"/>
        <w:jc w:val="both"/>
        <w:rPr>
          <w:rFonts w:ascii="Arial" w:hAnsi="Arial" w:cs="Arial"/>
          <w:sz w:val="20"/>
          <w:szCs w:val="22"/>
        </w:rPr>
      </w:pPr>
      <w:r w:rsidRPr="00BF113A">
        <w:rPr>
          <w:rFonts w:ascii="Arial" w:hAnsi="Arial" w:cs="Arial"/>
          <w:sz w:val="20"/>
          <w:szCs w:val="22"/>
        </w:rPr>
        <w:t>Add in the relevant sector-s</w:t>
      </w:r>
      <w:r w:rsidR="00B01DC7" w:rsidRPr="00BF113A">
        <w:rPr>
          <w:rFonts w:ascii="Arial" w:hAnsi="Arial" w:cs="Arial"/>
          <w:sz w:val="20"/>
          <w:szCs w:val="22"/>
        </w:rPr>
        <w:t xml:space="preserve">pecific </w:t>
      </w:r>
      <w:r w:rsidRPr="00BF113A">
        <w:rPr>
          <w:rFonts w:ascii="Arial" w:hAnsi="Arial" w:cs="Arial"/>
          <w:sz w:val="20"/>
          <w:szCs w:val="22"/>
        </w:rPr>
        <w:t>g</w:t>
      </w:r>
      <w:r w:rsidR="00B01DC7" w:rsidRPr="00BF113A">
        <w:rPr>
          <w:rFonts w:ascii="Arial" w:hAnsi="Arial" w:cs="Arial"/>
          <w:sz w:val="20"/>
          <w:szCs w:val="22"/>
        </w:rPr>
        <w:t xml:space="preserve">uidance </w:t>
      </w:r>
      <w:r w:rsidRPr="00BF113A">
        <w:rPr>
          <w:rFonts w:ascii="Arial" w:hAnsi="Arial" w:cs="Arial"/>
          <w:sz w:val="20"/>
          <w:szCs w:val="22"/>
        </w:rPr>
        <w:t>s</w:t>
      </w:r>
      <w:r w:rsidR="00B01DC7" w:rsidRPr="00BF113A">
        <w:rPr>
          <w:rFonts w:ascii="Arial" w:hAnsi="Arial" w:cs="Arial"/>
          <w:sz w:val="20"/>
          <w:szCs w:val="22"/>
        </w:rPr>
        <w:t>heets to this Silica ECP as indicated in the Silica ECP section entitled “Guidance Sheet Selection and Implementation”</w:t>
      </w:r>
      <w:r w:rsidR="00DE3383" w:rsidRPr="00BF113A">
        <w:rPr>
          <w:rFonts w:ascii="Arial" w:hAnsi="Arial" w:cs="Arial"/>
          <w:sz w:val="20"/>
          <w:szCs w:val="22"/>
        </w:rPr>
        <w:t xml:space="preserve"> </w:t>
      </w:r>
      <w:r w:rsidR="00DE3383" w:rsidRPr="00BF113A">
        <w:rPr>
          <w:rFonts w:ascii="Arial" w:hAnsi="Arial" w:cs="Arial"/>
          <w:color w:val="auto"/>
          <w:sz w:val="20"/>
          <w:szCs w:val="22"/>
        </w:rPr>
        <w:t>(page 1</w:t>
      </w:r>
      <w:r w:rsidR="006A1A1C">
        <w:rPr>
          <w:rFonts w:ascii="Arial" w:hAnsi="Arial" w:cs="Arial"/>
          <w:color w:val="auto"/>
          <w:sz w:val="20"/>
          <w:szCs w:val="22"/>
        </w:rPr>
        <w:t>2</w:t>
      </w:r>
      <w:r w:rsidR="00DE3383" w:rsidRPr="00BF113A">
        <w:rPr>
          <w:rFonts w:ascii="Arial" w:hAnsi="Arial" w:cs="Arial"/>
          <w:color w:val="auto"/>
          <w:sz w:val="20"/>
          <w:szCs w:val="22"/>
        </w:rPr>
        <w:t>)</w:t>
      </w:r>
      <w:r w:rsidR="00B01DC7" w:rsidRPr="00BF113A">
        <w:rPr>
          <w:rFonts w:ascii="Arial" w:hAnsi="Arial" w:cs="Arial"/>
          <w:color w:val="auto"/>
          <w:sz w:val="20"/>
          <w:szCs w:val="22"/>
        </w:rPr>
        <w:t>.</w:t>
      </w:r>
    </w:p>
    <w:p w:rsidR="00B01DC7" w:rsidRPr="00BF113A" w:rsidRDefault="00B01DC7" w:rsidP="00B01DC7">
      <w:pPr>
        <w:tabs>
          <w:tab w:val="left" w:pos="0"/>
        </w:tabs>
        <w:jc w:val="both"/>
        <w:rPr>
          <w:rFonts w:ascii="Arial" w:hAnsi="Arial" w:cs="Arial"/>
          <w:sz w:val="20"/>
          <w:szCs w:val="22"/>
        </w:rPr>
      </w:pPr>
    </w:p>
    <w:p w:rsidR="00B01DC7" w:rsidRPr="00BF113A" w:rsidRDefault="00B01DC7" w:rsidP="00B01DC7">
      <w:pPr>
        <w:pStyle w:val="ListParagraph"/>
        <w:numPr>
          <w:ilvl w:val="0"/>
          <w:numId w:val="37"/>
        </w:numPr>
        <w:tabs>
          <w:tab w:val="left" w:pos="0"/>
        </w:tabs>
        <w:ind w:left="360"/>
        <w:jc w:val="both"/>
        <w:rPr>
          <w:rFonts w:ascii="Arial" w:hAnsi="Arial" w:cs="Arial"/>
          <w:sz w:val="20"/>
          <w:szCs w:val="22"/>
        </w:rPr>
      </w:pPr>
      <w:r w:rsidRPr="00BF113A">
        <w:rPr>
          <w:rFonts w:ascii="Arial" w:hAnsi="Arial" w:cs="Arial"/>
          <w:sz w:val="20"/>
          <w:szCs w:val="22"/>
        </w:rPr>
        <w:t xml:space="preserve">Conduct the </w:t>
      </w:r>
      <w:r w:rsidR="00E7443A" w:rsidRPr="00BF113A">
        <w:rPr>
          <w:rFonts w:ascii="Arial" w:hAnsi="Arial" w:cs="Arial"/>
          <w:sz w:val="20"/>
          <w:szCs w:val="22"/>
        </w:rPr>
        <w:t>hazard</w:t>
      </w:r>
      <w:r w:rsidR="00FB3BD0" w:rsidRPr="00BF113A">
        <w:rPr>
          <w:rFonts w:ascii="Arial" w:hAnsi="Arial" w:cs="Arial"/>
          <w:sz w:val="20"/>
          <w:szCs w:val="22"/>
        </w:rPr>
        <w:t xml:space="preserve"> a</w:t>
      </w:r>
      <w:r w:rsidRPr="00BF113A">
        <w:rPr>
          <w:rFonts w:ascii="Arial" w:hAnsi="Arial" w:cs="Arial"/>
          <w:sz w:val="20"/>
          <w:szCs w:val="22"/>
        </w:rPr>
        <w:t xml:space="preserve">ssessment as indicated in the </w:t>
      </w:r>
      <w:r w:rsidR="00FB3BD0" w:rsidRPr="00BF113A">
        <w:rPr>
          <w:rFonts w:ascii="Arial" w:hAnsi="Arial" w:cs="Arial"/>
          <w:sz w:val="20"/>
          <w:szCs w:val="22"/>
        </w:rPr>
        <w:t xml:space="preserve">sector-specific </w:t>
      </w:r>
      <w:r w:rsidR="00E7443A" w:rsidRPr="00BF113A">
        <w:rPr>
          <w:rFonts w:ascii="Arial" w:hAnsi="Arial" w:cs="Arial"/>
          <w:sz w:val="20"/>
          <w:szCs w:val="22"/>
        </w:rPr>
        <w:t>hazard</w:t>
      </w:r>
      <w:r w:rsidR="00FB3BD0" w:rsidRPr="00BF113A">
        <w:rPr>
          <w:rFonts w:ascii="Arial" w:hAnsi="Arial" w:cs="Arial"/>
          <w:sz w:val="20"/>
          <w:szCs w:val="22"/>
        </w:rPr>
        <w:t xml:space="preserve"> a</w:t>
      </w:r>
      <w:r w:rsidRPr="00BF113A">
        <w:rPr>
          <w:rFonts w:ascii="Arial" w:hAnsi="Arial" w:cs="Arial"/>
          <w:sz w:val="20"/>
          <w:szCs w:val="22"/>
        </w:rPr>
        <w:t>ssessmen</w:t>
      </w:r>
      <w:r w:rsidR="00FB3BD0" w:rsidRPr="00BF113A">
        <w:rPr>
          <w:rFonts w:ascii="Arial" w:hAnsi="Arial" w:cs="Arial"/>
          <w:sz w:val="20"/>
          <w:szCs w:val="22"/>
        </w:rPr>
        <w:t>t g</w:t>
      </w:r>
      <w:r w:rsidR="00383039" w:rsidRPr="00BF113A">
        <w:rPr>
          <w:rFonts w:ascii="Arial" w:hAnsi="Arial" w:cs="Arial"/>
          <w:sz w:val="20"/>
          <w:szCs w:val="22"/>
        </w:rPr>
        <w:t>uidance sheet. Check off which</w:t>
      </w:r>
      <w:r w:rsidRPr="00BF113A">
        <w:rPr>
          <w:rFonts w:ascii="Arial" w:hAnsi="Arial" w:cs="Arial"/>
          <w:sz w:val="20"/>
          <w:szCs w:val="22"/>
        </w:rPr>
        <w:t xml:space="preserve"> situations will apply to your work site. Conduct this </w:t>
      </w:r>
      <w:r w:rsidR="00E7443A" w:rsidRPr="00BF113A">
        <w:rPr>
          <w:rFonts w:ascii="Arial" w:hAnsi="Arial" w:cs="Arial"/>
          <w:sz w:val="20"/>
          <w:szCs w:val="22"/>
        </w:rPr>
        <w:t>hazard</w:t>
      </w:r>
      <w:r w:rsidRPr="00BF113A">
        <w:rPr>
          <w:rFonts w:ascii="Arial" w:hAnsi="Arial" w:cs="Arial"/>
          <w:sz w:val="20"/>
          <w:szCs w:val="22"/>
        </w:rPr>
        <w:t xml:space="preserve"> assessment </w:t>
      </w:r>
      <w:r w:rsidR="00383039" w:rsidRPr="00BF113A">
        <w:rPr>
          <w:rFonts w:ascii="Arial" w:hAnsi="Arial" w:cs="Arial"/>
          <w:sz w:val="20"/>
          <w:szCs w:val="22"/>
        </w:rPr>
        <w:t>twice</w:t>
      </w:r>
      <w:r w:rsidRPr="00BF113A">
        <w:rPr>
          <w:rFonts w:ascii="Arial" w:hAnsi="Arial" w:cs="Arial"/>
          <w:sz w:val="20"/>
          <w:szCs w:val="22"/>
        </w:rPr>
        <w:t xml:space="preserve">: once as a </w:t>
      </w:r>
      <w:r w:rsidR="00FB3BD0" w:rsidRPr="00BF113A">
        <w:rPr>
          <w:rFonts w:ascii="Arial" w:hAnsi="Arial" w:cs="Arial"/>
          <w:sz w:val="20"/>
          <w:szCs w:val="22"/>
        </w:rPr>
        <w:t>p</w:t>
      </w:r>
      <w:r w:rsidRPr="00BF113A">
        <w:rPr>
          <w:rFonts w:ascii="Arial" w:hAnsi="Arial" w:cs="Arial"/>
          <w:sz w:val="20"/>
          <w:szCs w:val="22"/>
        </w:rPr>
        <w:t xml:space="preserve">lanner and once as a </w:t>
      </w:r>
      <w:r w:rsidR="00FB3BD0" w:rsidRPr="00BF113A">
        <w:rPr>
          <w:rFonts w:ascii="Arial" w:hAnsi="Arial" w:cs="Arial"/>
          <w:sz w:val="20"/>
          <w:szCs w:val="22"/>
        </w:rPr>
        <w:t>s</w:t>
      </w:r>
      <w:r w:rsidRPr="00BF113A">
        <w:rPr>
          <w:rFonts w:ascii="Arial" w:hAnsi="Arial" w:cs="Arial"/>
          <w:sz w:val="20"/>
          <w:szCs w:val="22"/>
        </w:rPr>
        <w:t xml:space="preserve">upervisor. Document and retain these </w:t>
      </w:r>
      <w:r w:rsidR="00E7443A" w:rsidRPr="00BF113A">
        <w:rPr>
          <w:rFonts w:ascii="Arial" w:hAnsi="Arial" w:cs="Arial"/>
          <w:sz w:val="20"/>
          <w:szCs w:val="22"/>
        </w:rPr>
        <w:t>hazard</w:t>
      </w:r>
      <w:r w:rsidRPr="00BF113A">
        <w:rPr>
          <w:rFonts w:ascii="Arial" w:hAnsi="Arial" w:cs="Arial"/>
          <w:sz w:val="20"/>
          <w:szCs w:val="22"/>
        </w:rPr>
        <w:t xml:space="preserve"> assessment records.</w:t>
      </w:r>
    </w:p>
    <w:p w:rsidR="00B01DC7" w:rsidRPr="00BF113A" w:rsidRDefault="00B01DC7" w:rsidP="00B01DC7">
      <w:pPr>
        <w:tabs>
          <w:tab w:val="left" w:pos="0"/>
        </w:tabs>
        <w:jc w:val="both"/>
        <w:rPr>
          <w:rFonts w:ascii="Arial" w:hAnsi="Arial" w:cs="Arial"/>
          <w:sz w:val="20"/>
          <w:szCs w:val="22"/>
        </w:rPr>
      </w:pPr>
    </w:p>
    <w:p w:rsidR="00383039" w:rsidRPr="00BF113A" w:rsidRDefault="00383039" w:rsidP="00B01DC7">
      <w:pPr>
        <w:pStyle w:val="ListParagraph"/>
        <w:numPr>
          <w:ilvl w:val="0"/>
          <w:numId w:val="37"/>
        </w:numPr>
        <w:tabs>
          <w:tab w:val="left" w:pos="0"/>
        </w:tabs>
        <w:ind w:left="360"/>
        <w:jc w:val="both"/>
        <w:rPr>
          <w:rFonts w:ascii="Arial" w:hAnsi="Arial" w:cs="Arial"/>
          <w:sz w:val="20"/>
          <w:szCs w:val="22"/>
        </w:rPr>
      </w:pPr>
      <w:r w:rsidRPr="00BF113A">
        <w:rPr>
          <w:rFonts w:ascii="Arial" w:hAnsi="Arial" w:cs="Arial"/>
          <w:sz w:val="20"/>
          <w:szCs w:val="22"/>
        </w:rPr>
        <w:t>Implement controls</w:t>
      </w:r>
      <w:r w:rsidR="003E3DA5" w:rsidRPr="00BF113A">
        <w:rPr>
          <w:rFonts w:ascii="Arial" w:hAnsi="Arial" w:cs="Arial"/>
          <w:sz w:val="20"/>
          <w:szCs w:val="22"/>
        </w:rPr>
        <w:t>, as appropriate,</w:t>
      </w:r>
      <w:r w:rsidRPr="00BF113A">
        <w:rPr>
          <w:rFonts w:ascii="Arial" w:hAnsi="Arial" w:cs="Arial"/>
          <w:sz w:val="20"/>
          <w:szCs w:val="22"/>
        </w:rPr>
        <w:t xml:space="preserve"> determined by the </w:t>
      </w:r>
      <w:r w:rsidR="00E7443A" w:rsidRPr="00BF113A">
        <w:rPr>
          <w:rFonts w:ascii="Arial" w:hAnsi="Arial" w:cs="Arial"/>
          <w:sz w:val="20"/>
          <w:szCs w:val="22"/>
        </w:rPr>
        <w:t>hazard</w:t>
      </w:r>
      <w:r w:rsidRPr="00BF113A">
        <w:rPr>
          <w:rFonts w:ascii="Arial" w:hAnsi="Arial" w:cs="Arial"/>
          <w:sz w:val="20"/>
          <w:szCs w:val="22"/>
        </w:rPr>
        <w:t xml:space="preserve"> assessment and develop applicable p</w:t>
      </w:r>
      <w:r w:rsidR="00FB3BD0" w:rsidRPr="00BF113A">
        <w:rPr>
          <w:rFonts w:ascii="Arial" w:hAnsi="Arial" w:cs="Arial"/>
          <w:sz w:val="20"/>
          <w:szCs w:val="22"/>
        </w:rPr>
        <w:t>rocedures, as indicated in the control guidance s</w:t>
      </w:r>
      <w:r w:rsidRPr="00BF113A">
        <w:rPr>
          <w:rFonts w:ascii="Arial" w:hAnsi="Arial" w:cs="Arial"/>
          <w:sz w:val="20"/>
          <w:szCs w:val="22"/>
        </w:rPr>
        <w:t>heet.</w:t>
      </w:r>
    </w:p>
    <w:p w:rsidR="00383039" w:rsidRPr="00BF113A" w:rsidRDefault="00383039" w:rsidP="00383039">
      <w:pPr>
        <w:pStyle w:val="ListParagraph"/>
        <w:rPr>
          <w:rFonts w:ascii="Arial" w:hAnsi="Arial" w:cs="Arial"/>
          <w:sz w:val="20"/>
          <w:szCs w:val="22"/>
        </w:rPr>
      </w:pPr>
    </w:p>
    <w:p w:rsidR="00B01DC7" w:rsidRPr="00BF113A" w:rsidRDefault="00B01DC7" w:rsidP="00B01DC7">
      <w:pPr>
        <w:pStyle w:val="ListParagraph"/>
        <w:numPr>
          <w:ilvl w:val="0"/>
          <w:numId w:val="37"/>
        </w:numPr>
        <w:tabs>
          <w:tab w:val="left" w:pos="0"/>
        </w:tabs>
        <w:ind w:left="360"/>
        <w:jc w:val="both"/>
        <w:rPr>
          <w:rFonts w:ascii="Arial" w:hAnsi="Arial" w:cs="Arial"/>
          <w:sz w:val="20"/>
          <w:szCs w:val="22"/>
        </w:rPr>
      </w:pPr>
      <w:r w:rsidRPr="00BF113A">
        <w:rPr>
          <w:rFonts w:ascii="Arial" w:hAnsi="Arial" w:cs="Arial"/>
          <w:sz w:val="20"/>
          <w:szCs w:val="22"/>
        </w:rPr>
        <w:t>Conduct site inspections to verify that the controls indicated are in use.</w:t>
      </w:r>
    </w:p>
    <w:p w:rsidR="00B01DC7" w:rsidRPr="00BF113A" w:rsidRDefault="00B01DC7" w:rsidP="00B01DC7">
      <w:pPr>
        <w:pStyle w:val="ListParagraph"/>
        <w:jc w:val="both"/>
        <w:rPr>
          <w:rFonts w:ascii="Arial" w:hAnsi="Arial" w:cs="Arial"/>
          <w:sz w:val="20"/>
          <w:szCs w:val="22"/>
        </w:rPr>
      </w:pPr>
    </w:p>
    <w:p w:rsidR="00B01DC7" w:rsidRPr="00BF113A" w:rsidRDefault="00B01DC7" w:rsidP="00B01DC7">
      <w:pPr>
        <w:pStyle w:val="ListParagraph"/>
        <w:numPr>
          <w:ilvl w:val="0"/>
          <w:numId w:val="37"/>
        </w:numPr>
        <w:tabs>
          <w:tab w:val="left" w:pos="0"/>
        </w:tabs>
        <w:ind w:left="360"/>
        <w:jc w:val="both"/>
        <w:rPr>
          <w:rFonts w:ascii="Arial" w:hAnsi="Arial" w:cs="Arial"/>
          <w:sz w:val="20"/>
          <w:szCs w:val="22"/>
        </w:rPr>
      </w:pPr>
      <w:r w:rsidRPr="00BF113A">
        <w:rPr>
          <w:rFonts w:ascii="Arial" w:hAnsi="Arial" w:cs="Arial"/>
          <w:sz w:val="20"/>
          <w:szCs w:val="22"/>
        </w:rPr>
        <w:t>Validate that the controls are effective by collecting exposure monitoring data.</w:t>
      </w:r>
    </w:p>
    <w:p w:rsidR="00B01DC7" w:rsidRPr="00BF113A" w:rsidRDefault="00B01DC7" w:rsidP="00B01DC7">
      <w:pPr>
        <w:pStyle w:val="ListParagraph"/>
        <w:jc w:val="both"/>
        <w:rPr>
          <w:rFonts w:ascii="Arial" w:hAnsi="Arial" w:cs="Arial"/>
          <w:sz w:val="20"/>
          <w:szCs w:val="22"/>
        </w:rPr>
      </w:pPr>
    </w:p>
    <w:p w:rsidR="00B01DC7" w:rsidRPr="00BF113A" w:rsidRDefault="00383039" w:rsidP="00B01DC7">
      <w:pPr>
        <w:pStyle w:val="ListParagraph"/>
        <w:numPr>
          <w:ilvl w:val="0"/>
          <w:numId w:val="37"/>
        </w:numPr>
        <w:tabs>
          <w:tab w:val="left" w:pos="0"/>
        </w:tabs>
        <w:ind w:left="360"/>
        <w:jc w:val="both"/>
        <w:rPr>
          <w:rFonts w:ascii="Arial" w:hAnsi="Arial" w:cs="Arial"/>
          <w:sz w:val="20"/>
          <w:szCs w:val="22"/>
        </w:rPr>
      </w:pPr>
      <w:r w:rsidRPr="00BF113A">
        <w:rPr>
          <w:rFonts w:ascii="Arial" w:hAnsi="Arial" w:cs="Arial"/>
          <w:sz w:val="20"/>
          <w:szCs w:val="22"/>
        </w:rPr>
        <w:t>As required, implement additional controls to mitigate risk. Seek a</w:t>
      </w:r>
      <w:r w:rsidR="00AA448C" w:rsidRPr="00BF113A">
        <w:rPr>
          <w:rFonts w:ascii="Arial" w:hAnsi="Arial" w:cs="Arial"/>
          <w:sz w:val="20"/>
          <w:szCs w:val="22"/>
        </w:rPr>
        <w:t xml:space="preserve">lso to use engineering </w:t>
      </w:r>
      <w:r w:rsidR="003E3DA5" w:rsidRPr="00BF113A">
        <w:rPr>
          <w:rFonts w:ascii="Arial" w:hAnsi="Arial" w:cs="Arial"/>
          <w:sz w:val="20"/>
          <w:szCs w:val="22"/>
        </w:rPr>
        <w:t xml:space="preserve">or administrative controls </w:t>
      </w:r>
      <w:r w:rsidRPr="00BF113A">
        <w:rPr>
          <w:rFonts w:ascii="Arial" w:hAnsi="Arial" w:cs="Arial"/>
          <w:sz w:val="20"/>
          <w:szCs w:val="22"/>
        </w:rPr>
        <w:t xml:space="preserve">in order to reduce dependency on </w:t>
      </w:r>
      <w:r w:rsidR="00625D7C" w:rsidRPr="00BF113A">
        <w:rPr>
          <w:rFonts w:ascii="Arial" w:hAnsi="Arial" w:cs="Arial"/>
          <w:sz w:val="20"/>
          <w:szCs w:val="22"/>
        </w:rPr>
        <w:t>personal protective equipment (</w:t>
      </w:r>
      <w:r w:rsidRPr="00BF113A">
        <w:rPr>
          <w:rFonts w:ascii="Arial" w:hAnsi="Arial" w:cs="Arial"/>
          <w:sz w:val="20"/>
          <w:szCs w:val="22"/>
        </w:rPr>
        <w:t>PPE</w:t>
      </w:r>
      <w:r w:rsidR="00625D7C" w:rsidRPr="00BF113A">
        <w:rPr>
          <w:rFonts w:ascii="Arial" w:hAnsi="Arial" w:cs="Arial"/>
          <w:sz w:val="20"/>
          <w:szCs w:val="22"/>
        </w:rPr>
        <w:t>)</w:t>
      </w:r>
      <w:r w:rsidRPr="00BF113A">
        <w:rPr>
          <w:rFonts w:ascii="Arial" w:hAnsi="Arial" w:cs="Arial"/>
          <w:sz w:val="20"/>
          <w:szCs w:val="22"/>
        </w:rPr>
        <w:t xml:space="preserve">. </w:t>
      </w:r>
    </w:p>
    <w:p w:rsidR="00B01DC7" w:rsidRPr="00A56D1A" w:rsidRDefault="00B01DC7" w:rsidP="00B01DC7">
      <w:pPr>
        <w:pStyle w:val="Bhead"/>
        <w:jc w:val="both"/>
        <w:rPr>
          <w:rFonts w:ascii="Arial" w:hAnsi="Arial" w:cs="Arial"/>
          <w:sz w:val="22"/>
          <w:szCs w:val="22"/>
        </w:rPr>
        <w:sectPr w:rsidR="00B01DC7" w:rsidRPr="00A56D1A" w:rsidSect="0093687B">
          <w:headerReference w:type="default" r:id="rId8"/>
          <w:footerReference w:type="default" r:id="rId9"/>
          <w:footerReference w:type="first" r:id="rId10"/>
          <w:pgSz w:w="12240" w:h="15840"/>
          <w:pgMar w:top="1440" w:right="1800" w:bottom="1440" w:left="1800" w:header="720" w:footer="720" w:gutter="0"/>
          <w:cols w:space="720"/>
          <w:noEndnote/>
          <w:titlePg/>
          <w:docGrid w:linePitch="326"/>
        </w:sectPr>
      </w:pPr>
    </w:p>
    <w:p w:rsidR="00592C50" w:rsidRPr="00BF113A" w:rsidRDefault="00592C50" w:rsidP="00B84E99">
      <w:pPr>
        <w:pStyle w:val="Bhead"/>
        <w:rPr>
          <w:rFonts w:ascii="Arial" w:hAnsi="Arial" w:cs="Arial"/>
          <w:b w:val="0"/>
          <w:i/>
          <w:smallCaps w:val="0"/>
          <w:color w:val="auto"/>
          <w:sz w:val="20"/>
        </w:rPr>
      </w:pPr>
      <w:bookmarkStart w:id="2" w:name="_Toc256763864"/>
      <w:bookmarkStart w:id="3" w:name="_Toc424721394"/>
      <w:bookmarkEnd w:id="0"/>
      <w:r w:rsidRPr="00BF113A">
        <w:rPr>
          <w:rFonts w:ascii="Arial" w:hAnsi="Arial" w:cs="Arial"/>
          <w:b w:val="0"/>
          <w:i/>
          <w:smallCaps w:val="0"/>
          <w:color w:val="auto"/>
          <w:sz w:val="20"/>
        </w:rPr>
        <w:lastRenderedPageBreak/>
        <w:t>Company information</w:t>
      </w:r>
      <w:bookmarkEnd w:id="2"/>
      <w:bookmarkEnd w:id="3"/>
    </w:p>
    <w:p w:rsidR="00592C50" w:rsidRPr="00BF113A" w:rsidRDefault="00592C50" w:rsidP="00B84E99">
      <w:pPr>
        <w:pStyle w:val="ListBullet"/>
        <w:tabs>
          <w:tab w:val="clear" w:pos="1980"/>
          <w:tab w:val="left" w:pos="720"/>
        </w:tabs>
        <w:ind w:left="1440" w:hanging="360"/>
        <w:rPr>
          <w:rFonts w:ascii="Arial" w:hAnsi="Arial" w:cs="Arial"/>
          <w:szCs w:val="22"/>
        </w:rPr>
      </w:pPr>
      <w:r w:rsidRPr="00BF113A">
        <w:rPr>
          <w:rFonts w:ascii="Arial" w:hAnsi="Arial" w:cs="Arial"/>
          <w:szCs w:val="22"/>
        </w:rPr>
        <w:t>[Name]</w:t>
      </w:r>
    </w:p>
    <w:p w:rsidR="00592C50" w:rsidRPr="00BF113A" w:rsidRDefault="00592C50" w:rsidP="00B84E99">
      <w:pPr>
        <w:pStyle w:val="ListBullet"/>
        <w:tabs>
          <w:tab w:val="clear" w:pos="1980"/>
          <w:tab w:val="left" w:pos="720"/>
        </w:tabs>
        <w:ind w:left="1440" w:hanging="360"/>
        <w:rPr>
          <w:rFonts w:ascii="Arial" w:hAnsi="Arial" w:cs="Arial"/>
          <w:szCs w:val="22"/>
        </w:rPr>
      </w:pPr>
      <w:r w:rsidRPr="00BF113A">
        <w:rPr>
          <w:rFonts w:ascii="Arial" w:hAnsi="Arial" w:cs="Arial"/>
          <w:szCs w:val="22"/>
        </w:rPr>
        <w:t>[Address]</w:t>
      </w:r>
    </w:p>
    <w:p w:rsidR="00592C50" w:rsidRPr="00BF113A" w:rsidRDefault="0067784E" w:rsidP="00B84E99">
      <w:pPr>
        <w:pStyle w:val="ListBullet"/>
        <w:tabs>
          <w:tab w:val="clear" w:pos="1980"/>
          <w:tab w:val="left" w:pos="720"/>
        </w:tabs>
        <w:ind w:left="1440" w:hanging="360"/>
        <w:rPr>
          <w:rFonts w:ascii="Arial" w:hAnsi="Arial" w:cs="Arial"/>
          <w:szCs w:val="22"/>
        </w:rPr>
      </w:pPr>
      <w:r w:rsidRPr="00BF113A">
        <w:rPr>
          <w:rFonts w:ascii="Arial" w:hAnsi="Arial" w:cs="Arial"/>
          <w:szCs w:val="22"/>
        </w:rPr>
        <w:t>[Contact information -</w:t>
      </w:r>
      <w:r w:rsidR="00592C50" w:rsidRPr="00BF113A">
        <w:rPr>
          <w:rFonts w:ascii="Arial" w:hAnsi="Arial" w:cs="Arial"/>
          <w:szCs w:val="22"/>
        </w:rPr>
        <w:t xml:space="preserve"> names and phone numbers]</w:t>
      </w:r>
    </w:p>
    <w:p w:rsidR="00592C50" w:rsidRPr="00BF113A" w:rsidRDefault="00592C50" w:rsidP="00B84E99">
      <w:pPr>
        <w:pStyle w:val="Chead"/>
        <w:rPr>
          <w:rFonts w:ascii="Arial" w:hAnsi="Arial" w:cs="Arial"/>
          <w:b w:val="0"/>
          <w:i/>
          <w:smallCaps w:val="0"/>
          <w:szCs w:val="24"/>
        </w:rPr>
      </w:pPr>
      <w:bookmarkStart w:id="4" w:name="_Toc424721395"/>
      <w:r w:rsidRPr="00BF113A">
        <w:rPr>
          <w:rFonts w:ascii="Arial" w:hAnsi="Arial" w:cs="Arial"/>
          <w:b w:val="0"/>
          <w:i/>
          <w:smallCaps w:val="0"/>
          <w:szCs w:val="24"/>
        </w:rPr>
        <w:t>Worksite information</w:t>
      </w:r>
      <w:bookmarkEnd w:id="4"/>
    </w:p>
    <w:p w:rsidR="00592C50" w:rsidRPr="00BF113A" w:rsidRDefault="00592C50" w:rsidP="00B84E99">
      <w:pPr>
        <w:pStyle w:val="ListBullet"/>
        <w:tabs>
          <w:tab w:val="clear" w:pos="1980"/>
          <w:tab w:val="left" w:pos="720"/>
        </w:tabs>
        <w:ind w:left="1440" w:hanging="360"/>
        <w:rPr>
          <w:rFonts w:ascii="Arial" w:hAnsi="Arial" w:cs="Arial"/>
          <w:szCs w:val="22"/>
        </w:rPr>
      </w:pPr>
      <w:r w:rsidRPr="00BF113A">
        <w:rPr>
          <w:rFonts w:ascii="Arial" w:hAnsi="Arial" w:cs="Arial"/>
          <w:szCs w:val="22"/>
        </w:rPr>
        <w:t>[Project name]</w:t>
      </w:r>
    </w:p>
    <w:p w:rsidR="00592C50" w:rsidRPr="00BF113A" w:rsidRDefault="00592C50" w:rsidP="00B84E99">
      <w:pPr>
        <w:pStyle w:val="ListBullet"/>
        <w:tabs>
          <w:tab w:val="clear" w:pos="1980"/>
          <w:tab w:val="left" w:pos="720"/>
        </w:tabs>
        <w:ind w:left="1440" w:hanging="360"/>
        <w:rPr>
          <w:rFonts w:ascii="Arial" w:hAnsi="Arial" w:cs="Arial"/>
          <w:szCs w:val="22"/>
        </w:rPr>
      </w:pPr>
      <w:r w:rsidRPr="00BF113A">
        <w:rPr>
          <w:rFonts w:ascii="Arial" w:hAnsi="Arial" w:cs="Arial"/>
          <w:szCs w:val="22"/>
        </w:rPr>
        <w:t>[Address]</w:t>
      </w:r>
    </w:p>
    <w:p w:rsidR="00592C50" w:rsidRPr="00BF113A" w:rsidRDefault="00AE54D2" w:rsidP="005D1CDE">
      <w:pPr>
        <w:pStyle w:val="Bhead"/>
        <w:rPr>
          <w:rFonts w:ascii="Arial Bold" w:hAnsi="Arial Bold" w:cs="Arial"/>
          <w:smallCaps w:val="0"/>
          <w:szCs w:val="28"/>
        </w:rPr>
      </w:pPr>
      <w:bookmarkStart w:id="5" w:name="_Toc256763865"/>
      <w:bookmarkStart w:id="6" w:name="_Toc424721396"/>
      <w:r w:rsidRPr="00BF113A">
        <w:rPr>
          <w:rFonts w:ascii="Arial Bold" w:hAnsi="Arial Bold" w:cs="Arial"/>
          <w:smallCaps w:val="0"/>
          <w:szCs w:val="28"/>
        </w:rPr>
        <w:t>Purpose and r</w:t>
      </w:r>
      <w:r w:rsidR="00592C50" w:rsidRPr="00BF113A">
        <w:rPr>
          <w:rFonts w:ascii="Arial Bold" w:hAnsi="Arial Bold" w:cs="Arial"/>
          <w:smallCaps w:val="0"/>
          <w:szCs w:val="28"/>
        </w:rPr>
        <w:t>esponsibilities</w:t>
      </w:r>
      <w:bookmarkEnd w:id="5"/>
      <w:bookmarkEnd w:id="6"/>
    </w:p>
    <w:p w:rsidR="00592C50" w:rsidRPr="00BF113A" w:rsidRDefault="004E0FBC" w:rsidP="003B0CA1">
      <w:pPr>
        <w:pStyle w:val="ListBullet"/>
        <w:tabs>
          <w:tab w:val="clear" w:pos="1980"/>
          <w:tab w:val="left" w:pos="720"/>
        </w:tabs>
        <w:ind w:left="0" w:firstLine="0"/>
        <w:jc w:val="both"/>
        <w:rPr>
          <w:rFonts w:ascii="Arial" w:hAnsi="Arial" w:cs="Arial"/>
          <w:szCs w:val="22"/>
        </w:rPr>
      </w:pPr>
      <w:r w:rsidRPr="00E57335">
        <w:rPr>
          <w:rFonts w:ascii="Arial" w:hAnsi="Arial" w:cs="Arial"/>
          <w:szCs w:val="22"/>
        </w:rPr>
        <w:t>[Name]</w:t>
      </w:r>
      <w:r w:rsidR="00592C50" w:rsidRPr="00BF113A">
        <w:rPr>
          <w:rFonts w:ascii="Arial" w:hAnsi="Arial" w:cs="Arial"/>
          <w:szCs w:val="22"/>
        </w:rPr>
        <w:t xml:space="preserve"> </w:t>
      </w:r>
      <w:r w:rsidR="003E3DA5" w:rsidRPr="00BF113A">
        <w:rPr>
          <w:rFonts w:ascii="Arial" w:hAnsi="Arial" w:cs="Arial"/>
          <w:szCs w:val="22"/>
        </w:rPr>
        <w:t xml:space="preserve">are responsible for protecting </w:t>
      </w:r>
      <w:r w:rsidR="00592C50" w:rsidRPr="00BF113A">
        <w:rPr>
          <w:rFonts w:ascii="Arial" w:hAnsi="Arial" w:cs="Arial"/>
          <w:szCs w:val="22"/>
        </w:rPr>
        <w:t xml:space="preserve">our workers </w:t>
      </w:r>
      <w:r w:rsidR="003E3DA5" w:rsidRPr="00BF113A">
        <w:rPr>
          <w:rFonts w:ascii="Arial" w:hAnsi="Arial" w:cs="Arial"/>
          <w:szCs w:val="22"/>
        </w:rPr>
        <w:t xml:space="preserve">and other workers on our worksites </w:t>
      </w:r>
      <w:r w:rsidR="00592C50" w:rsidRPr="00BF113A">
        <w:rPr>
          <w:rFonts w:ascii="Arial" w:hAnsi="Arial" w:cs="Arial"/>
          <w:szCs w:val="22"/>
        </w:rPr>
        <w:t xml:space="preserve">from </w:t>
      </w:r>
      <w:r w:rsidR="00C00486" w:rsidRPr="00BF113A">
        <w:rPr>
          <w:rFonts w:ascii="Arial" w:hAnsi="Arial" w:cs="Arial"/>
          <w:szCs w:val="22"/>
        </w:rPr>
        <w:t>over</w:t>
      </w:r>
      <w:r w:rsidR="00592C50" w:rsidRPr="00BF113A">
        <w:rPr>
          <w:rFonts w:ascii="Arial" w:hAnsi="Arial" w:cs="Arial"/>
          <w:szCs w:val="22"/>
        </w:rPr>
        <w:t xml:space="preserve">exposure to </w:t>
      </w:r>
      <w:r w:rsidR="00882B32" w:rsidRPr="00BF113A">
        <w:rPr>
          <w:rFonts w:ascii="Arial" w:hAnsi="Arial" w:cs="Arial"/>
          <w:szCs w:val="22"/>
        </w:rPr>
        <w:t xml:space="preserve">crystalline </w:t>
      </w:r>
      <w:r w:rsidR="00EC168E" w:rsidRPr="00BF113A">
        <w:rPr>
          <w:rFonts w:ascii="Arial" w:hAnsi="Arial" w:cs="Arial"/>
          <w:szCs w:val="22"/>
        </w:rPr>
        <w:t>silica</w:t>
      </w:r>
      <w:r w:rsidR="00592C50" w:rsidRPr="00BF113A">
        <w:rPr>
          <w:rFonts w:ascii="Arial" w:hAnsi="Arial" w:cs="Arial"/>
          <w:szCs w:val="22"/>
        </w:rPr>
        <w:t xml:space="preserve"> </w:t>
      </w:r>
      <w:r w:rsidR="00E1749B" w:rsidRPr="00BF113A">
        <w:rPr>
          <w:rFonts w:ascii="Arial" w:hAnsi="Arial" w:cs="Arial"/>
          <w:szCs w:val="22"/>
        </w:rPr>
        <w:t>(</w:t>
      </w:r>
      <w:r w:rsidR="00882B32" w:rsidRPr="00BF113A">
        <w:rPr>
          <w:rFonts w:ascii="Arial" w:hAnsi="Arial" w:cs="Arial"/>
          <w:szCs w:val="22"/>
        </w:rPr>
        <w:t>herein referred to as silica</w:t>
      </w:r>
      <w:r w:rsidR="00E1749B" w:rsidRPr="00BF113A">
        <w:rPr>
          <w:rFonts w:ascii="Arial" w:hAnsi="Arial" w:cs="Arial"/>
          <w:szCs w:val="22"/>
        </w:rPr>
        <w:t>)</w:t>
      </w:r>
      <w:r w:rsidR="00882B32" w:rsidRPr="00BF113A">
        <w:rPr>
          <w:rFonts w:ascii="Arial" w:hAnsi="Arial" w:cs="Arial"/>
          <w:szCs w:val="22"/>
        </w:rPr>
        <w:t xml:space="preserve"> </w:t>
      </w:r>
      <w:r w:rsidR="003E3DA5" w:rsidRPr="00BF113A">
        <w:rPr>
          <w:rFonts w:ascii="Arial" w:hAnsi="Arial" w:cs="Arial"/>
          <w:szCs w:val="22"/>
        </w:rPr>
        <w:t>in the course of performing their duties.</w:t>
      </w:r>
      <w:r w:rsidR="00592C50" w:rsidRPr="00BF113A">
        <w:rPr>
          <w:rFonts w:ascii="Arial" w:hAnsi="Arial" w:cs="Arial"/>
          <w:szCs w:val="22"/>
        </w:rPr>
        <w:t xml:space="preserve"> </w:t>
      </w:r>
      <w:r w:rsidR="00383039" w:rsidRPr="00BF113A">
        <w:rPr>
          <w:rFonts w:ascii="Arial" w:hAnsi="Arial" w:cs="Arial"/>
          <w:szCs w:val="22"/>
        </w:rPr>
        <w:t xml:space="preserve">According to the Enform Controlling Chemical Hazards Guideline, silica exposure </w:t>
      </w:r>
      <w:r w:rsidR="001A2D21" w:rsidRPr="00BF113A">
        <w:rPr>
          <w:rFonts w:ascii="Arial" w:hAnsi="Arial" w:cs="Arial"/>
          <w:szCs w:val="22"/>
        </w:rPr>
        <w:t>is ranked as an Extreme risk</w:t>
      </w:r>
      <w:r w:rsidR="003E3DA5" w:rsidRPr="00BF113A">
        <w:rPr>
          <w:rFonts w:ascii="Arial" w:hAnsi="Arial" w:cs="Arial"/>
          <w:szCs w:val="22"/>
        </w:rPr>
        <w:t xml:space="preserve"> in industry work sites </w:t>
      </w:r>
      <w:r w:rsidR="00383039" w:rsidRPr="00BF113A">
        <w:rPr>
          <w:rFonts w:ascii="Arial" w:hAnsi="Arial" w:cs="Arial"/>
          <w:szCs w:val="22"/>
        </w:rPr>
        <w:t>requiring special controls, including seeking the advice of experts.</w:t>
      </w:r>
      <w:r w:rsidR="00D469F4" w:rsidRPr="00BF113A">
        <w:rPr>
          <w:rFonts w:ascii="Arial" w:hAnsi="Arial" w:cs="Arial"/>
          <w:szCs w:val="22"/>
        </w:rPr>
        <w:t xml:space="preserve"> </w:t>
      </w:r>
      <w:r w:rsidR="00592C50" w:rsidRPr="00BF113A">
        <w:rPr>
          <w:rFonts w:ascii="Arial" w:hAnsi="Arial" w:cs="Arial"/>
          <w:szCs w:val="22"/>
        </w:rPr>
        <w:t xml:space="preserve">Studies </w:t>
      </w:r>
      <w:r w:rsidR="003E3DA5" w:rsidRPr="00BF113A">
        <w:rPr>
          <w:rFonts w:ascii="Arial" w:hAnsi="Arial" w:cs="Arial"/>
          <w:szCs w:val="22"/>
        </w:rPr>
        <w:t>such as those conducted by N</w:t>
      </w:r>
      <w:r w:rsidR="00E13E09" w:rsidRPr="00BF113A">
        <w:rPr>
          <w:rFonts w:ascii="Arial" w:hAnsi="Arial" w:cs="Arial"/>
          <w:szCs w:val="22"/>
        </w:rPr>
        <w:t>ational Institute for Occupational Safety and Health (N</w:t>
      </w:r>
      <w:r w:rsidR="003E3DA5" w:rsidRPr="00BF113A">
        <w:rPr>
          <w:rFonts w:ascii="Arial" w:hAnsi="Arial" w:cs="Arial"/>
          <w:szCs w:val="22"/>
        </w:rPr>
        <w:t>IOSH</w:t>
      </w:r>
      <w:r w:rsidR="00E13E09" w:rsidRPr="00BF113A">
        <w:rPr>
          <w:rFonts w:ascii="Arial" w:hAnsi="Arial" w:cs="Arial"/>
          <w:szCs w:val="22"/>
        </w:rPr>
        <w:t>)</w:t>
      </w:r>
      <w:r w:rsidR="00827A73" w:rsidRPr="00BF113A">
        <w:rPr>
          <w:rStyle w:val="FootnoteReference"/>
          <w:rFonts w:ascii="Arial" w:hAnsi="Arial" w:cs="Arial"/>
          <w:szCs w:val="22"/>
        </w:rPr>
        <w:footnoteReference w:id="1"/>
      </w:r>
      <w:r w:rsidR="003E3DA5" w:rsidRPr="00BF113A">
        <w:rPr>
          <w:rFonts w:ascii="Arial" w:hAnsi="Arial" w:cs="Arial"/>
          <w:szCs w:val="22"/>
        </w:rPr>
        <w:t xml:space="preserve"> and </w:t>
      </w:r>
      <w:r w:rsidR="00827A73" w:rsidRPr="00BF113A">
        <w:rPr>
          <w:rFonts w:ascii="Arial" w:hAnsi="Arial" w:cs="Arial"/>
          <w:szCs w:val="22"/>
        </w:rPr>
        <w:t>Alberta Jobs, Skills, Training and Labour</w:t>
      </w:r>
      <w:r w:rsidR="00827A73" w:rsidRPr="00BF113A">
        <w:rPr>
          <w:rStyle w:val="FootnoteReference"/>
          <w:rFonts w:ascii="Arial" w:hAnsi="Arial" w:cs="Arial"/>
          <w:szCs w:val="22"/>
        </w:rPr>
        <w:footnoteReference w:id="2"/>
      </w:r>
      <w:r w:rsidR="00884621" w:rsidRPr="00BF113A">
        <w:rPr>
          <w:rStyle w:val="FootnoteReference"/>
          <w:rFonts w:ascii="Arial" w:hAnsi="Arial" w:cs="Arial"/>
          <w:szCs w:val="22"/>
        </w:rPr>
        <w:footnoteReference w:id="3"/>
      </w:r>
      <w:r w:rsidR="003E3DA5" w:rsidRPr="00BF113A">
        <w:rPr>
          <w:rFonts w:ascii="Arial" w:hAnsi="Arial" w:cs="Arial"/>
          <w:szCs w:val="22"/>
        </w:rPr>
        <w:t xml:space="preserve"> </w:t>
      </w:r>
      <w:r w:rsidR="00592C50" w:rsidRPr="00BF113A">
        <w:rPr>
          <w:rFonts w:ascii="Arial" w:hAnsi="Arial" w:cs="Arial"/>
          <w:szCs w:val="22"/>
        </w:rPr>
        <w:t xml:space="preserve">show that </w:t>
      </w:r>
      <w:r w:rsidR="00EC168E" w:rsidRPr="00BF113A">
        <w:rPr>
          <w:rFonts w:ascii="Arial" w:hAnsi="Arial" w:cs="Arial"/>
          <w:szCs w:val="22"/>
        </w:rPr>
        <w:t xml:space="preserve">a variety of </w:t>
      </w:r>
      <w:r w:rsidR="00C00486" w:rsidRPr="00BF113A">
        <w:rPr>
          <w:rFonts w:ascii="Arial" w:hAnsi="Arial" w:cs="Arial"/>
          <w:szCs w:val="22"/>
        </w:rPr>
        <w:t>oil and gas</w:t>
      </w:r>
      <w:r w:rsidR="00592C50" w:rsidRPr="00BF113A">
        <w:rPr>
          <w:rFonts w:ascii="Arial" w:hAnsi="Arial" w:cs="Arial"/>
          <w:szCs w:val="22"/>
        </w:rPr>
        <w:t xml:space="preserve"> </w:t>
      </w:r>
      <w:r w:rsidR="00EC168E" w:rsidRPr="00BF113A">
        <w:rPr>
          <w:rFonts w:ascii="Arial" w:hAnsi="Arial" w:cs="Arial"/>
          <w:szCs w:val="22"/>
        </w:rPr>
        <w:t>activities</w:t>
      </w:r>
      <w:r w:rsidR="00592C50" w:rsidRPr="00BF113A">
        <w:rPr>
          <w:rFonts w:ascii="Arial" w:hAnsi="Arial" w:cs="Arial"/>
          <w:szCs w:val="22"/>
        </w:rPr>
        <w:t xml:space="preserve"> generate airbo</w:t>
      </w:r>
      <w:r w:rsidR="00EC168E" w:rsidRPr="00BF113A">
        <w:rPr>
          <w:rFonts w:ascii="Arial" w:hAnsi="Arial" w:cs="Arial"/>
          <w:szCs w:val="22"/>
        </w:rPr>
        <w:t xml:space="preserve">rne contaminants </w:t>
      </w:r>
      <w:r w:rsidR="00592C50" w:rsidRPr="00BF113A">
        <w:rPr>
          <w:rFonts w:ascii="Arial" w:hAnsi="Arial" w:cs="Arial"/>
          <w:szCs w:val="22"/>
        </w:rPr>
        <w:t>in excess of occupational exposure limits. Effective controls are available to protect workers from harmful exposure.</w:t>
      </w:r>
    </w:p>
    <w:p w:rsidR="00592C50" w:rsidRPr="00BF113A" w:rsidRDefault="00592C50" w:rsidP="003B0CA1">
      <w:pPr>
        <w:pStyle w:val="ListBullet"/>
        <w:tabs>
          <w:tab w:val="clear" w:pos="1980"/>
          <w:tab w:val="left" w:pos="720"/>
        </w:tabs>
        <w:ind w:left="0" w:firstLine="0"/>
        <w:jc w:val="both"/>
        <w:rPr>
          <w:rFonts w:ascii="Arial" w:hAnsi="Arial" w:cs="Arial"/>
          <w:szCs w:val="22"/>
        </w:rPr>
      </w:pPr>
      <w:r w:rsidRPr="00BF113A">
        <w:rPr>
          <w:rFonts w:ascii="Arial" w:hAnsi="Arial" w:cs="Arial"/>
          <w:szCs w:val="22"/>
        </w:rPr>
        <w:t xml:space="preserve">A combination of control measures </w:t>
      </w:r>
      <w:r w:rsidR="003E3DA5" w:rsidRPr="00BF113A">
        <w:rPr>
          <w:rFonts w:ascii="Arial" w:hAnsi="Arial" w:cs="Arial"/>
          <w:szCs w:val="22"/>
        </w:rPr>
        <w:t>are</w:t>
      </w:r>
      <w:r w:rsidRPr="00BF113A">
        <w:rPr>
          <w:rFonts w:ascii="Arial" w:hAnsi="Arial" w:cs="Arial"/>
          <w:szCs w:val="22"/>
        </w:rPr>
        <w:t xml:space="preserve"> required to </w:t>
      </w:r>
      <w:r w:rsidR="003E3DA5" w:rsidRPr="00BF113A">
        <w:rPr>
          <w:rFonts w:ascii="Arial" w:hAnsi="Arial" w:cs="Arial"/>
          <w:szCs w:val="22"/>
        </w:rPr>
        <w:t>protect workers from silica exposure</w:t>
      </w:r>
      <w:r w:rsidRPr="00E57335">
        <w:rPr>
          <w:rFonts w:ascii="Arial" w:hAnsi="Arial" w:cs="Arial"/>
          <w:szCs w:val="22"/>
        </w:rPr>
        <w:t xml:space="preserve">. </w:t>
      </w:r>
      <w:r w:rsidR="004E0FBC" w:rsidRPr="00E57335">
        <w:rPr>
          <w:rFonts w:ascii="Arial" w:hAnsi="Arial" w:cs="Arial"/>
          <w:szCs w:val="22"/>
        </w:rPr>
        <w:t>[Name]</w:t>
      </w:r>
      <w:r w:rsidRPr="00BF113A">
        <w:rPr>
          <w:rFonts w:ascii="Arial" w:hAnsi="Arial" w:cs="Arial"/>
          <w:szCs w:val="22"/>
        </w:rPr>
        <w:t xml:space="preserve"> commit to being diligent in our efforts to select the most effective control </w:t>
      </w:r>
      <w:r w:rsidR="008E328F" w:rsidRPr="00BF113A">
        <w:rPr>
          <w:rFonts w:ascii="Arial" w:hAnsi="Arial" w:cs="Arial"/>
          <w:szCs w:val="22"/>
        </w:rPr>
        <w:t>methods</w:t>
      </w:r>
      <w:r w:rsidRPr="00BF113A">
        <w:rPr>
          <w:rFonts w:ascii="Arial" w:hAnsi="Arial" w:cs="Arial"/>
          <w:szCs w:val="22"/>
        </w:rPr>
        <w:t xml:space="preserve"> </w:t>
      </w:r>
      <w:r w:rsidR="003E3DA5" w:rsidRPr="00BF113A">
        <w:rPr>
          <w:rFonts w:ascii="Arial" w:hAnsi="Arial" w:cs="Arial"/>
          <w:szCs w:val="22"/>
        </w:rPr>
        <w:t xml:space="preserve">(or combination of controls) </w:t>
      </w:r>
      <w:r w:rsidRPr="00BF113A">
        <w:rPr>
          <w:rFonts w:ascii="Arial" w:hAnsi="Arial" w:cs="Arial"/>
          <w:szCs w:val="22"/>
        </w:rPr>
        <w:t>available, and to ensure that the best practices, as described in t</w:t>
      </w:r>
      <w:r w:rsidR="003E3DA5" w:rsidRPr="00BF113A">
        <w:rPr>
          <w:rFonts w:ascii="Arial" w:hAnsi="Arial" w:cs="Arial"/>
          <w:szCs w:val="22"/>
        </w:rPr>
        <w:t>his exposure control plan (ECP)</w:t>
      </w:r>
      <w:r w:rsidR="005330E0" w:rsidRPr="00BF113A">
        <w:rPr>
          <w:rFonts w:ascii="Arial" w:hAnsi="Arial" w:cs="Arial"/>
          <w:szCs w:val="22"/>
        </w:rPr>
        <w:t>,</w:t>
      </w:r>
      <w:r w:rsidRPr="00BF113A">
        <w:rPr>
          <w:rFonts w:ascii="Arial" w:hAnsi="Arial" w:cs="Arial"/>
          <w:szCs w:val="22"/>
        </w:rPr>
        <w:t xml:space="preserve"> are followed at our work sites.</w:t>
      </w:r>
    </w:p>
    <w:p w:rsidR="00592C50" w:rsidRPr="00BF113A" w:rsidRDefault="00680F14" w:rsidP="003B0CA1">
      <w:pPr>
        <w:pStyle w:val="ListBullet"/>
        <w:tabs>
          <w:tab w:val="clear" w:pos="1980"/>
          <w:tab w:val="left" w:pos="720"/>
        </w:tabs>
        <w:ind w:left="0" w:firstLine="0"/>
        <w:jc w:val="both"/>
        <w:rPr>
          <w:rFonts w:ascii="Arial" w:hAnsi="Arial" w:cs="Arial"/>
          <w:szCs w:val="22"/>
        </w:rPr>
      </w:pPr>
      <w:r>
        <w:rPr>
          <w:rFonts w:ascii="Arial" w:hAnsi="Arial" w:cs="Arial"/>
          <w:szCs w:val="22"/>
        </w:rPr>
        <w:t>Procedures established</w:t>
      </w:r>
      <w:r w:rsidR="00383039" w:rsidRPr="00BF113A">
        <w:rPr>
          <w:rFonts w:ascii="Arial" w:hAnsi="Arial" w:cs="Arial"/>
          <w:szCs w:val="22"/>
        </w:rPr>
        <w:t xml:space="preserve"> will not only protect our workers, but also any other workers onsite who are not involved in these operations. </w:t>
      </w:r>
    </w:p>
    <w:p w:rsidR="00592C50" w:rsidRPr="00BF113A" w:rsidRDefault="00592C50" w:rsidP="003B0CA1">
      <w:pPr>
        <w:pStyle w:val="ListBullet"/>
        <w:tabs>
          <w:tab w:val="clear" w:pos="1980"/>
          <w:tab w:val="left" w:pos="720"/>
        </w:tabs>
        <w:ind w:left="0" w:firstLine="0"/>
        <w:jc w:val="both"/>
        <w:rPr>
          <w:rFonts w:ascii="Arial" w:hAnsi="Arial" w:cs="Arial"/>
          <w:szCs w:val="22"/>
        </w:rPr>
      </w:pPr>
      <w:r w:rsidRPr="00BF113A">
        <w:rPr>
          <w:rFonts w:ascii="Arial" w:hAnsi="Arial" w:cs="Arial"/>
          <w:szCs w:val="22"/>
        </w:rPr>
        <w:t>This ECP applies to the site prime c</w:t>
      </w:r>
      <w:r w:rsidR="00F23922" w:rsidRPr="00BF113A">
        <w:rPr>
          <w:rFonts w:ascii="Arial" w:hAnsi="Arial" w:cs="Arial"/>
          <w:szCs w:val="22"/>
        </w:rPr>
        <w:t xml:space="preserve">ontractor, </w:t>
      </w:r>
      <w:r w:rsidR="003E3DA5" w:rsidRPr="00BF113A">
        <w:rPr>
          <w:rFonts w:ascii="Arial" w:hAnsi="Arial" w:cs="Arial"/>
          <w:szCs w:val="22"/>
        </w:rPr>
        <w:t xml:space="preserve">the site owner, </w:t>
      </w:r>
      <w:r w:rsidR="00EC168E" w:rsidRPr="00BF113A">
        <w:rPr>
          <w:rFonts w:ascii="Arial" w:hAnsi="Arial" w:cs="Arial"/>
          <w:szCs w:val="22"/>
        </w:rPr>
        <w:t>service providers such as the driller, the hydraulic fracturing company, the trucking company</w:t>
      </w:r>
      <w:r w:rsidRPr="00BF113A">
        <w:rPr>
          <w:rFonts w:ascii="Arial" w:hAnsi="Arial" w:cs="Arial"/>
          <w:szCs w:val="22"/>
        </w:rPr>
        <w:t>, and their employees</w:t>
      </w:r>
      <w:r w:rsidR="00383039" w:rsidRPr="00BF113A">
        <w:rPr>
          <w:rFonts w:ascii="Arial" w:hAnsi="Arial" w:cs="Arial"/>
          <w:szCs w:val="22"/>
        </w:rPr>
        <w:t>,</w:t>
      </w:r>
      <w:r w:rsidRPr="00BF113A">
        <w:rPr>
          <w:rFonts w:ascii="Arial" w:hAnsi="Arial" w:cs="Arial"/>
          <w:szCs w:val="22"/>
        </w:rPr>
        <w:t xml:space="preserve"> as well as any other </w:t>
      </w:r>
      <w:r w:rsidR="00680F14">
        <w:rPr>
          <w:rFonts w:ascii="Arial" w:hAnsi="Arial" w:cs="Arial"/>
          <w:szCs w:val="22"/>
        </w:rPr>
        <w:t>service providers</w:t>
      </w:r>
      <w:r w:rsidRPr="00BF113A">
        <w:rPr>
          <w:rFonts w:ascii="Arial" w:hAnsi="Arial" w:cs="Arial"/>
          <w:szCs w:val="22"/>
        </w:rPr>
        <w:t xml:space="preserve"> and their employees when at risk as </w:t>
      </w:r>
      <w:r w:rsidR="00EC168E" w:rsidRPr="00BF113A">
        <w:rPr>
          <w:rFonts w:ascii="Arial" w:hAnsi="Arial" w:cs="Arial"/>
          <w:szCs w:val="22"/>
        </w:rPr>
        <w:t xml:space="preserve">determined by a </w:t>
      </w:r>
      <w:r w:rsidR="00E7443A" w:rsidRPr="00BF113A">
        <w:rPr>
          <w:rFonts w:ascii="Arial" w:hAnsi="Arial" w:cs="Arial"/>
          <w:szCs w:val="22"/>
        </w:rPr>
        <w:t xml:space="preserve">hazard </w:t>
      </w:r>
      <w:r w:rsidR="00EC168E" w:rsidRPr="00BF113A">
        <w:rPr>
          <w:rFonts w:ascii="Arial" w:hAnsi="Arial" w:cs="Arial"/>
          <w:szCs w:val="22"/>
        </w:rPr>
        <w:t>assessment</w:t>
      </w:r>
      <w:r w:rsidRPr="00BF113A">
        <w:rPr>
          <w:rFonts w:ascii="Arial" w:hAnsi="Arial" w:cs="Arial"/>
          <w:szCs w:val="22"/>
        </w:rPr>
        <w:t>.</w:t>
      </w:r>
    </w:p>
    <w:p w:rsidR="003E3DA5" w:rsidRPr="00BF113A" w:rsidRDefault="003E3DA5" w:rsidP="003B0CA1">
      <w:pPr>
        <w:pStyle w:val="ListBullet"/>
        <w:tabs>
          <w:tab w:val="clear" w:pos="1980"/>
          <w:tab w:val="left" w:pos="720"/>
        </w:tabs>
        <w:ind w:left="0" w:firstLine="0"/>
        <w:jc w:val="both"/>
        <w:rPr>
          <w:rFonts w:ascii="Arial" w:hAnsi="Arial" w:cs="Arial"/>
          <w:szCs w:val="22"/>
        </w:rPr>
      </w:pPr>
      <w:r w:rsidRPr="00BF113A">
        <w:rPr>
          <w:rFonts w:ascii="Arial" w:hAnsi="Arial" w:cs="Arial"/>
          <w:szCs w:val="22"/>
        </w:rPr>
        <w:t>This document applies only to exposure to silica; we acknowledge that this is not the only chemical hazard at our work sites and will ensure that these hazards are appropriately assessed and controlled, as required.</w:t>
      </w:r>
    </w:p>
    <w:p w:rsidR="00592C50" w:rsidRPr="00BF113A" w:rsidRDefault="00AE54D2" w:rsidP="00B84E99">
      <w:pPr>
        <w:pStyle w:val="Chead"/>
        <w:rPr>
          <w:rFonts w:ascii="Arial" w:hAnsi="Arial" w:cs="Arial"/>
          <w:b w:val="0"/>
          <w:i/>
          <w:smallCaps w:val="0"/>
          <w:sz w:val="22"/>
          <w:szCs w:val="24"/>
        </w:rPr>
      </w:pPr>
      <w:bookmarkStart w:id="7" w:name="_Toc424721397"/>
      <w:r w:rsidRPr="00BF113A">
        <w:rPr>
          <w:rFonts w:ascii="Arial" w:hAnsi="Arial" w:cs="Arial"/>
          <w:b w:val="0"/>
          <w:i/>
          <w:smallCaps w:val="0"/>
          <w:sz w:val="22"/>
          <w:szCs w:val="24"/>
        </w:rPr>
        <w:t>E</w:t>
      </w:r>
      <w:r w:rsidR="00592C50" w:rsidRPr="00BF113A">
        <w:rPr>
          <w:rFonts w:ascii="Arial" w:hAnsi="Arial" w:cs="Arial"/>
          <w:b w:val="0"/>
          <w:i/>
          <w:smallCaps w:val="0"/>
          <w:sz w:val="22"/>
          <w:szCs w:val="24"/>
        </w:rPr>
        <w:t>mployer</w:t>
      </w:r>
      <w:r w:rsidR="006B3447" w:rsidRPr="00BF113A">
        <w:rPr>
          <w:rFonts w:ascii="Arial" w:hAnsi="Arial" w:cs="Arial"/>
          <w:b w:val="0"/>
          <w:i/>
          <w:smallCaps w:val="0"/>
          <w:sz w:val="22"/>
          <w:szCs w:val="24"/>
        </w:rPr>
        <w:t>s are</w:t>
      </w:r>
      <w:r w:rsidR="00592C50" w:rsidRPr="00BF113A">
        <w:rPr>
          <w:rFonts w:ascii="Arial" w:hAnsi="Arial" w:cs="Arial"/>
          <w:b w:val="0"/>
          <w:i/>
          <w:smallCaps w:val="0"/>
          <w:sz w:val="22"/>
          <w:szCs w:val="24"/>
        </w:rPr>
        <w:t xml:space="preserve"> responsible for the following:</w:t>
      </w:r>
      <w:bookmarkEnd w:id="7"/>
    </w:p>
    <w:p w:rsidR="00592C50" w:rsidRPr="00BF113A" w:rsidRDefault="00383039"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Ensure that, at a minimum, the ECP meets or exceeds provincial regulatory requirements. </w:t>
      </w:r>
    </w:p>
    <w:p w:rsidR="00592C50" w:rsidRPr="00BF113A" w:rsidRDefault="00592C50"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Ensure </w:t>
      </w:r>
      <w:r w:rsidR="00383039" w:rsidRPr="00BF113A">
        <w:rPr>
          <w:rFonts w:ascii="Arial" w:hAnsi="Arial" w:cs="Arial"/>
          <w:szCs w:val="22"/>
        </w:rPr>
        <w:t xml:space="preserve">that </w:t>
      </w:r>
      <w:r w:rsidRPr="00BF113A">
        <w:rPr>
          <w:rFonts w:ascii="Arial" w:hAnsi="Arial" w:cs="Arial"/>
          <w:szCs w:val="22"/>
        </w:rPr>
        <w:t>the materials (for example, tools, equipment, and personal protective equipment [PPE]) and other resources (for example, worker training) required to fully implement and maintain this ECP are readily available.</w:t>
      </w:r>
    </w:p>
    <w:p w:rsidR="0010376F" w:rsidRPr="00BF113A" w:rsidRDefault="006B3447" w:rsidP="0010376F">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lastRenderedPageBreak/>
        <w:t>P</w:t>
      </w:r>
      <w:r w:rsidR="00383039" w:rsidRPr="00BF113A">
        <w:rPr>
          <w:rFonts w:ascii="Arial" w:hAnsi="Arial" w:cs="Arial"/>
          <w:szCs w:val="22"/>
        </w:rPr>
        <w:t>rovide required materials and documentation to comply with applicable health and safety legislation (e.g. safety data sheets)</w:t>
      </w:r>
      <w:r w:rsidR="00592C50" w:rsidRPr="00BF113A">
        <w:rPr>
          <w:rFonts w:ascii="Arial" w:hAnsi="Arial" w:cs="Arial"/>
          <w:szCs w:val="22"/>
        </w:rPr>
        <w:t>.</w:t>
      </w:r>
      <w:r w:rsidR="0010376F" w:rsidRPr="00BF113A">
        <w:rPr>
          <w:rFonts w:ascii="Arial" w:hAnsi="Arial" w:cs="Arial"/>
          <w:szCs w:val="22"/>
        </w:rPr>
        <w:t xml:space="preserve"> A copy of this plan, or a similar one, must be present on every oil and gas site where at-risk activities are underway.</w:t>
      </w:r>
    </w:p>
    <w:p w:rsidR="00592C50" w:rsidRPr="00BF113A" w:rsidRDefault="00592C50"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Ensure super</w:t>
      </w:r>
      <w:r w:rsidR="005A4954" w:rsidRPr="00BF113A">
        <w:rPr>
          <w:rFonts w:ascii="Arial" w:hAnsi="Arial" w:cs="Arial"/>
          <w:szCs w:val="22"/>
        </w:rPr>
        <w:t xml:space="preserve">visors and workers are educated and trained </w:t>
      </w:r>
      <w:r w:rsidRPr="00BF113A">
        <w:rPr>
          <w:rFonts w:ascii="Arial" w:hAnsi="Arial" w:cs="Arial"/>
          <w:szCs w:val="22"/>
        </w:rPr>
        <w:t xml:space="preserve">in the hazards of </w:t>
      </w:r>
      <w:r w:rsidR="00383039" w:rsidRPr="00BF113A">
        <w:rPr>
          <w:rFonts w:ascii="Arial" w:hAnsi="Arial" w:cs="Arial"/>
          <w:szCs w:val="22"/>
        </w:rPr>
        <w:t>silica exposure</w:t>
      </w:r>
      <w:r w:rsidRPr="00BF113A">
        <w:rPr>
          <w:rFonts w:ascii="Arial" w:hAnsi="Arial" w:cs="Arial"/>
          <w:szCs w:val="22"/>
        </w:rPr>
        <w:t xml:space="preserve"> and </w:t>
      </w:r>
      <w:r w:rsidR="006B3447" w:rsidRPr="00BF113A">
        <w:rPr>
          <w:rFonts w:ascii="Arial" w:hAnsi="Arial" w:cs="Arial"/>
          <w:szCs w:val="22"/>
        </w:rPr>
        <w:t xml:space="preserve">work procedures and controls </w:t>
      </w:r>
      <w:r w:rsidRPr="00BF113A">
        <w:rPr>
          <w:rFonts w:ascii="Arial" w:hAnsi="Arial" w:cs="Arial"/>
          <w:szCs w:val="22"/>
        </w:rPr>
        <w:t xml:space="preserve">to work safely with </w:t>
      </w:r>
      <w:r w:rsidR="00EB4298" w:rsidRPr="00BF113A">
        <w:rPr>
          <w:rFonts w:ascii="Arial" w:hAnsi="Arial" w:cs="Arial"/>
          <w:szCs w:val="22"/>
        </w:rPr>
        <w:t>silica</w:t>
      </w:r>
      <w:r w:rsidRPr="00BF113A">
        <w:rPr>
          <w:rFonts w:ascii="Arial" w:hAnsi="Arial" w:cs="Arial"/>
          <w:szCs w:val="22"/>
        </w:rPr>
        <w:t>.</w:t>
      </w:r>
    </w:p>
    <w:p w:rsidR="00592C50" w:rsidRPr="00BF113A" w:rsidRDefault="00592C50"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Maintain written records of training (</w:t>
      </w:r>
      <w:r w:rsidR="00383039" w:rsidRPr="00BF113A">
        <w:rPr>
          <w:rFonts w:ascii="Arial" w:hAnsi="Arial" w:cs="Arial"/>
          <w:szCs w:val="22"/>
        </w:rPr>
        <w:t>e.g.</w:t>
      </w:r>
      <w:r w:rsidRPr="00BF113A">
        <w:rPr>
          <w:rFonts w:ascii="Arial" w:hAnsi="Arial" w:cs="Arial"/>
          <w:szCs w:val="22"/>
        </w:rPr>
        <w:t xml:space="preserve"> proper use of respirators), </w:t>
      </w:r>
      <w:r w:rsidR="006B3447" w:rsidRPr="00BF113A">
        <w:rPr>
          <w:rFonts w:ascii="Arial" w:hAnsi="Arial" w:cs="Arial"/>
          <w:szCs w:val="22"/>
        </w:rPr>
        <w:t xml:space="preserve">respirator </w:t>
      </w:r>
      <w:r w:rsidRPr="00BF113A">
        <w:rPr>
          <w:rFonts w:ascii="Arial" w:hAnsi="Arial" w:cs="Arial"/>
          <w:szCs w:val="22"/>
        </w:rPr>
        <w:t xml:space="preserve">fit-test results, </w:t>
      </w:r>
      <w:r w:rsidR="00383039" w:rsidRPr="00BF113A">
        <w:rPr>
          <w:rFonts w:ascii="Arial" w:hAnsi="Arial" w:cs="Arial"/>
          <w:szCs w:val="22"/>
        </w:rPr>
        <w:t xml:space="preserve">crew talks, </w:t>
      </w:r>
      <w:r w:rsidR="006B3447" w:rsidRPr="00BF113A">
        <w:rPr>
          <w:rFonts w:ascii="Arial" w:hAnsi="Arial" w:cs="Arial"/>
          <w:szCs w:val="22"/>
        </w:rPr>
        <w:t xml:space="preserve">exposure monitoring results, </w:t>
      </w:r>
      <w:r w:rsidR="00383039" w:rsidRPr="00BF113A">
        <w:rPr>
          <w:rFonts w:ascii="Arial" w:hAnsi="Arial" w:cs="Arial"/>
          <w:szCs w:val="22"/>
        </w:rPr>
        <w:t>and inspections (of</w:t>
      </w:r>
      <w:r w:rsidRPr="00BF113A">
        <w:rPr>
          <w:rFonts w:ascii="Arial" w:hAnsi="Arial" w:cs="Arial"/>
          <w:szCs w:val="22"/>
        </w:rPr>
        <w:t xml:space="preserve"> equipment, PPE, and work methods and practices).</w:t>
      </w:r>
    </w:p>
    <w:p w:rsidR="006B3447" w:rsidRPr="00BF113A" w:rsidRDefault="006B3447"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Conduct exposure monitoring as required and ensure that workers are informed of exposure measurements.</w:t>
      </w:r>
    </w:p>
    <w:p w:rsidR="006B3447" w:rsidRPr="00BF113A" w:rsidRDefault="006B3447"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Ensure that health assessments are performed in accordance with applicable health and safety legislation requirements.</w:t>
      </w:r>
    </w:p>
    <w:p w:rsidR="007A3E87" w:rsidRPr="00BF113A" w:rsidRDefault="00592C50"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Conduct an annual review (or more often if conditions change) </w:t>
      </w:r>
      <w:r w:rsidR="00383039" w:rsidRPr="00BF113A">
        <w:rPr>
          <w:rFonts w:ascii="Arial" w:hAnsi="Arial" w:cs="Arial"/>
          <w:szCs w:val="22"/>
        </w:rPr>
        <w:t>of the ECP’s effectiveness</w:t>
      </w:r>
      <w:r w:rsidR="006B3447" w:rsidRPr="00BF113A">
        <w:rPr>
          <w:rFonts w:ascii="Arial" w:hAnsi="Arial" w:cs="Arial"/>
          <w:szCs w:val="22"/>
        </w:rPr>
        <w:t>. This includes a review of</w:t>
      </w:r>
      <w:r w:rsidRPr="00BF113A">
        <w:rPr>
          <w:rFonts w:ascii="Arial" w:hAnsi="Arial" w:cs="Arial"/>
          <w:szCs w:val="22"/>
        </w:rPr>
        <w:t xml:space="preserve"> control</w:t>
      </w:r>
      <w:r w:rsidR="006B3447" w:rsidRPr="00BF113A">
        <w:rPr>
          <w:rFonts w:ascii="Arial" w:hAnsi="Arial" w:cs="Arial"/>
          <w:szCs w:val="22"/>
        </w:rPr>
        <w:t>s</w:t>
      </w:r>
      <w:r w:rsidRPr="00BF113A">
        <w:rPr>
          <w:rFonts w:ascii="Arial" w:hAnsi="Arial" w:cs="Arial"/>
          <w:szCs w:val="22"/>
        </w:rPr>
        <w:t xml:space="preserve"> to ensure </w:t>
      </w:r>
      <w:r w:rsidR="00F23922" w:rsidRPr="00BF113A">
        <w:rPr>
          <w:rFonts w:ascii="Arial" w:hAnsi="Arial" w:cs="Arial"/>
          <w:szCs w:val="22"/>
        </w:rPr>
        <w:t>they</w:t>
      </w:r>
      <w:r w:rsidRPr="00BF113A">
        <w:rPr>
          <w:rFonts w:ascii="Arial" w:hAnsi="Arial" w:cs="Arial"/>
          <w:szCs w:val="22"/>
        </w:rPr>
        <w:t xml:space="preserve"> are selected and used when </w:t>
      </w:r>
      <w:r w:rsidR="006B3447" w:rsidRPr="00BF113A">
        <w:rPr>
          <w:rFonts w:ascii="Arial" w:hAnsi="Arial" w:cs="Arial"/>
          <w:szCs w:val="22"/>
        </w:rPr>
        <w:t>required</w:t>
      </w:r>
      <w:r w:rsidRPr="00BF113A">
        <w:rPr>
          <w:rFonts w:ascii="Arial" w:hAnsi="Arial" w:cs="Arial"/>
          <w:szCs w:val="22"/>
        </w:rPr>
        <w:t>.</w:t>
      </w:r>
    </w:p>
    <w:p w:rsidR="00592C50" w:rsidRPr="00BF113A" w:rsidRDefault="00592C50"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Coordinate work with other employers to ensure a </w:t>
      </w:r>
      <w:r w:rsidR="006B3447" w:rsidRPr="00BF113A">
        <w:rPr>
          <w:rFonts w:ascii="Arial" w:hAnsi="Arial" w:cs="Arial"/>
          <w:szCs w:val="22"/>
        </w:rPr>
        <w:t xml:space="preserve">healthy and </w:t>
      </w:r>
      <w:r w:rsidRPr="00BF113A">
        <w:rPr>
          <w:rFonts w:ascii="Arial" w:hAnsi="Arial" w:cs="Arial"/>
          <w:szCs w:val="22"/>
        </w:rPr>
        <w:t>safe work environment.</w:t>
      </w:r>
    </w:p>
    <w:p w:rsidR="007A3E87" w:rsidRPr="00BF113A" w:rsidRDefault="00592C50" w:rsidP="003B0CA1">
      <w:pPr>
        <w:pStyle w:val="ListBullet"/>
        <w:tabs>
          <w:tab w:val="clear" w:pos="1980"/>
          <w:tab w:val="left" w:pos="360"/>
        </w:tabs>
        <w:ind w:left="0" w:firstLine="0"/>
        <w:jc w:val="both"/>
        <w:rPr>
          <w:rFonts w:ascii="Arial" w:hAnsi="Arial" w:cs="Arial"/>
          <w:szCs w:val="22"/>
        </w:rPr>
      </w:pPr>
      <w:r w:rsidRPr="00BF113A">
        <w:rPr>
          <w:rFonts w:ascii="Arial" w:hAnsi="Arial" w:cs="Arial"/>
          <w:szCs w:val="22"/>
        </w:rPr>
        <w:t xml:space="preserve">Prime Contractors and their site personnel need to </w:t>
      </w:r>
      <w:r w:rsidR="006B3447" w:rsidRPr="00BF113A">
        <w:rPr>
          <w:rFonts w:ascii="Arial" w:hAnsi="Arial" w:cs="Arial"/>
          <w:szCs w:val="22"/>
        </w:rPr>
        <w:t>ensure that</w:t>
      </w:r>
      <w:r w:rsidRPr="00BF113A">
        <w:rPr>
          <w:rFonts w:ascii="Arial" w:hAnsi="Arial" w:cs="Arial"/>
          <w:szCs w:val="22"/>
        </w:rPr>
        <w:t xml:space="preserve"> an exposure control plan is present</w:t>
      </w:r>
      <w:r w:rsidR="00525A53" w:rsidRPr="00BF113A">
        <w:rPr>
          <w:rFonts w:ascii="Arial" w:hAnsi="Arial" w:cs="Arial"/>
          <w:szCs w:val="22"/>
        </w:rPr>
        <w:t xml:space="preserve"> on site and </w:t>
      </w:r>
      <w:r w:rsidR="00F61128" w:rsidRPr="00BF113A">
        <w:rPr>
          <w:rFonts w:ascii="Arial" w:hAnsi="Arial" w:cs="Arial"/>
          <w:szCs w:val="22"/>
        </w:rPr>
        <w:t>enforce compliance</w:t>
      </w:r>
      <w:r w:rsidR="00525A53" w:rsidRPr="00BF113A">
        <w:rPr>
          <w:rFonts w:ascii="Arial" w:hAnsi="Arial" w:cs="Arial"/>
          <w:szCs w:val="22"/>
        </w:rPr>
        <w:t xml:space="preserve">. </w:t>
      </w:r>
      <w:r w:rsidRPr="00BF113A">
        <w:rPr>
          <w:rFonts w:ascii="Arial" w:hAnsi="Arial" w:cs="Arial"/>
          <w:szCs w:val="22"/>
        </w:rPr>
        <w:t>Prim</w:t>
      </w:r>
      <w:r w:rsidR="00F61128" w:rsidRPr="00BF113A">
        <w:rPr>
          <w:rFonts w:ascii="Arial" w:hAnsi="Arial" w:cs="Arial"/>
          <w:szCs w:val="22"/>
        </w:rPr>
        <w:t>e Contractors need to select a</w:t>
      </w:r>
      <w:r w:rsidRPr="00BF113A">
        <w:rPr>
          <w:rFonts w:ascii="Arial" w:hAnsi="Arial" w:cs="Arial"/>
          <w:szCs w:val="22"/>
        </w:rPr>
        <w:t xml:space="preserve"> </w:t>
      </w:r>
      <w:r w:rsidR="00EC168E" w:rsidRPr="00BF113A">
        <w:rPr>
          <w:rFonts w:ascii="Arial" w:hAnsi="Arial" w:cs="Arial"/>
          <w:szCs w:val="22"/>
        </w:rPr>
        <w:t xml:space="preserve">service provider </w:t>
      </w:r>
      <w:r w:rsidR="00F61128" w:rsidRPr="00BF113A">
        <w:rPr>
          <w:rFonts w:ascii="Arial" w:hAnsi="Arial" w:cs="Arial"/>
          <w:szCs w:val="22"/>
        </w:rPr>
        <w:t>based on which available control strategies, like engineering controls, it</w:t>
      </w:r>
      <w:r w:rsidR="000C58F9" w:rsidRPr="00BF113A">
        <w:rPr>
          <w:rFonts w:ascii="Arial" w:hAnsi="Arial" w:cs="Arial"/>
          <w:szCs w:val="22"/>
        </w:rPr>
        <w:t xml:space="preserve"> employs to minimize exposures.</w:t>
      </w:r>
    </w:p>
    <w:p w:rsidR="00592C50" w:rsidRPr="00BF113A" w:rsidRDefault="00592C50" w:rsidP="00B84E99">
      <w:pPr>
        <w:pStyle w:val="Chead"/>
        <w:rPr>
          <w:rFonts w:ascii="Arial" w:hAnsi="Arial" w:cs="Arial"/>
          <w:b w:val="0"/>
          <w:i/>
          <w:smallCaps w:val="0"/>
          <w:sz w:val="22"/>
          <w:szCs w:val="24"/>
        </w:rPr>
      </w:pPr>
      <w:bookmarkStart w:id="8" w:name="_Toc424721398"/>
      <w:r w:rsidRPr="00BF113A">
        <w:rPr>
          <w:rFonts w:ascii="Arial" w:hAnsi="Arial" w:cs="Arial"/>
          <w:b w:val="0"/>
          <w:i/>
          <w:smallCaps w:val="0"/>
          <w:sz w:val="22"/>
          <w:szCs w:val="24"/>
        </w:rPr>
        <w:t>Supervisors are responsible for the following:</w:t>
      </w:r>
      <w:bookmarkEnd w:id="8"/>
    </w:p>
    <w:p w:rsidR="007A3E87" w:rsidRPr="00BF113A" w:rsidRDefault="00592C50"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Provide adequate </w:t>
      </w:r>
      <w:r w:rsidR="0010376F" w:rsidRPr="00BF113A">
        <w:rPr>
          <w:rFonts w:ascii="Arial" w:hAnsi="Arial" w:cs="Arial"/>
          <w:szCs w:val="22"/>
        </w:rPr>
        <w:t xml:space="preserve">training and </w:t>
      </w:r>
      <w:r w:rsidRPr="00BF113A">
        <w:rPr>
          <w:rFonts w:ascii="Arial" w:hAnsi="Arial" w:cs="Arial"/>
          <w:szCs w:val="22"/>
        </w:rPr>
        <w:t xml:space="preserve">instruction to workers on the hazards of </w:t>
      </w:r>
      <w:r w:rsidR="00F61128" w:rsidRPr="00BF113A">
        <w:rPr>
          <w:rFonts w:ascii="Arial" w:hAnsi="Arial" w:cs="Arial"/>
          <w:szCs w:val="22"/>
        </w:rPr>
        <w:t>silica exposure</w:t>
      </w:r>
      <w:r w:rsidR="00680523" w:rsidRPr="00BF113A">
        <w:rPr>
          <w:rFonts w:ascii="Arial" w:hAnsi="Arial" w:cs="Arial"/>
          <w:szCs w:val="22"/>
        </w:rPr>
        <w:t xml:space="preserve"> associated with their respective oil and gas activit</w:t>
      </w:r>
      <w:r w:rsidR="0010376F" w:rsidRPr="00BF113A">
        <w:rPr>
          <w:rFonts w:ascii="Arial" w:hAnsi="Arial" w:cs="Arial"/>
          <w:szCs w:val="22"/>
        </w:rPr>
        <w:t>ies and the work procedures and controls to protect them</w:t>
      </w:r>
      <w:r w:rsidR="00680523" w:rsidRPr="00BF113A">
        <w:rPr>
          <w:rFonts w:ascii="Arial" w:hAnsi="Arial" w:cs="Arial"/>
          <w:szCs w:val="22"/>
        </w:rPr>
        <w:t>.</w:t>
      </w:r>
    </w:p>
    <w:p w:rsidR="007A3E87" w:rsidRPr="00BF113A" w:rsidRDefault="00592C50"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Select and implement the appropriate control measures.</w:t>
      </w:r>
    </w:p>
    <w:p w:rsidR="007A3E87" w:rsidRPr="00BF113A" w:rsidRDefault="00592C50"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Ensure </w:t>
      </w:r>
      <w:r w:rsidR="00F61128" w:rsidRPr="00BF113A">
        <w:rPr>
          <w:rFonts w:ascii="Arial" w:hAnsi="Arial" w:cs="Arial"/>
          <w:szCs w:val="22"/>
        </w:rPr>
        <w:t xml:space="preserve">that </w:t>
      </w:r>
      <w:r w:rsidRPr="00BF113A">
        <w:rPr>
          <w:rFonts w:ascii="Arial" w:hAnsi="Arial" w:cs="Arial"/>
          <w:szCs w:val="22"/>
        </w:rPr>
        <w:t>workers using respirators have been properly trained and fit-tested, and that the results are recorded.</w:t>
      </w:r>
    </w:p>
    <w:p w:rsidR="0010376F" w:rsidRPr="00BF113A" w:rsidRDefault="0010376F"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Ensure that control equipment, incl</w:t>
      </w:r>
      <w:r w:rsidR="005330E0" w:rsidRPr="00BF113A">
        <w:rPr>
          <w:rFonts w:ascii="Arial" w:hAnsi="Arial" w:cs="Arial"/>
          <w:szCs w:val="22"/>
        </w:rPr>
        <w:t xml:space="preserve">uding respirators and other PPE, </w:t>
      </w:r>
      <w:r w:rsidRPr="00BF113A">
        <w:rPr>
          <w:rFonts w:ascii="Arial" w:hAnsi="Arial" w:cs="Arial"/>
          <w:szCs w:val="22"/>
        </w:rPr>
        <w:t>is maintained in accordance with manufacturer specifications.</w:t>
      </w:r>
    </w:p>
    <w:p w:rsidR="007A3E87" w:rsidRPr="00BF113A" w:rsidRDefault="00F61128"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Make sure that</w:t>
      </w:r>
      <w:r w:rsidR="00592C50" w:rsidRPr="00BF113A">
        <w:rPr>
          <w:rFonts w:ascii="Arial" w:hAnsi="Arial" w:cs="Arial"/>
          <w:szCs w:val="22"/>
        </w:rPr>
        <w:t xml:space="preserve"> work is conducted in a manner that minimizes and adequately controls the risk to workers and others.</w:t>
      </w:r>
      <w:r w:rsidR="0034621B" w:rsidRPr="00BF113A">
        <w:rPr>
          <w:rFonts w:ascii="Arial" w:hAnsi="Arial" w:cs="Arial"/>
          <w:szCs w:val="22"/>
        </w:rPr>
        <w:t xml:space="preserve"> </w:t>
      </w:r>
      <w:r w:rsidR="00592C50" w:rsidRPr="00BF113A">
        <w:rPr>
          <w:rFonts w:ascii="Arial" w:hAnsi="Arial" w:cs="Arial"/>
          <w:szCs w:val="22"/>
        </w:rPr>
        <w:t xml:space="preserve">This includes ensuring workers use </w:t>
      </w:r>
      <w:r w:rsidR="0010376F" w:rsidRPr="00BF113A">
        <w:rPr>
          <w:rFonts w:ascii="Arial" w:hAnsi="Arial" w:cs="Arial"/>
          <w:szCs w:val="22"/>
        </w:rPr>
        <w:t>the available</w:t>
      </w:r>
      <w:r w:rsidR="00680523" w:rsidRPr="00BF113A">
        <w:rPr>
          <w:rFonts w:ascii="Arial" w:hAnsi="Arial" w:cs="Arial"/>
          <w:szCs w:val="22"/>
        </w:rPr>
        <w:t xml:space="preserve"> engineering controls</w:t>
      </w:r>
      <w:r w:rsidR="0010376F" w:rsidRPr="00BF113A">
        <w:rPr>
          <w:rFonts w:ascii="Arial" w:hAnsi="Arial" w:cs="Arial"/>
          <w:szCs w:val="22"/>
        </w:rPr>
        <w:t xml:space="preserve"> and </w:t>
      </w:r>
      <w:r w:rsidR="00680523" w:rsidRPr="00BF113A">
        <w:rPr>
          <w:rFonts w:ascii="Arial" w:hAnsi="Arial" w:cs="Arial"/>
          <w:szCs w:val="22"/>
        </w:rPr>
        <w:t>a</w:t>
      </w:r>
      <w:r w:rsidR="00592C50" w:rsidRPr="00BF113A">
        <w:rPr>
          <w:rFonts w:ascii="Arial" w:hAnsi="Arial" w:cs="Arial"/>
          <w:szCs w:val="22"/>
        </w:rPr>
        <w:t>dministrative controls</w:t>
      </w:r>
      <w:r w:rsidR="00625D7C" w:rsidRPr="00BF113A">
        <w:rPr>
          <w:rFonts w:ascii="Arial" w:hAnsi="Arial" w:cs="Arial"/>
          <w:szCs w:val="22"/>
        </w:rPr>
        <w:t xml:space="preserve">. </w:t>
      </w:r>
      <w:r w:rsidR="0010376F" w:rsidRPr="00BF113A">
        <w:rPr>
          <w:rFonts w:ascii="Arial" w:hAnsi="Arial" w:cs="Arial"/>
          <w:szCs w:val="22"/>
        </w:rPr>
        <w:t>PPE</w:t>
      </w:r>
      <w:r w:rsidRPr="00BF113A">
        <w:rPr>
          <w:rFonts w:ascii="Arial" w:hAnsi="Arial" w:cs="Arial"/>
          <w:szCs w:val="22"/>
        </w:rPr>
        <w:t xml:space="preserve"> should only </w:t>
      </w:r>
      <w:r w:rsidR="0010376F" w:rsidRPr="00BF113A">
        <w:rPr>
          <w:rFonts w:ascii="Arial" w:hAnsi="Arial" w:cs="Arial"/>
          <w:szCs w:val="22"/>
        </w:rPr>
        <w:t xml:space="preserve">be worn </w:t>
      </w:r>
      <w:r w:rsidRPr="00BF113A">
        <w:rPr>
          <w:rFonts w:ascii="Arial" w:hAnsi="Arial" w:cs="Arial"/>
          <w:szCs w:val="22"/>
        </w:rPr>
        <w:t>as the last</w:t>
      </w:r>
      <w:r w:rsidR="00592C50" w:rsidRPr="00BF113A">
        <w:rPr>
          <w:rFonts w:ascii="Arial" w:hAnsi="Arial" w:cs="Arial"/>
          <w:szCs w:val="22"/>
        </w:rPr>
        <w:t xml:space="preserve"> line of defense.</w:t>
      </w:r>
    </w:p>
    <w:p w:rsidR="007A3E87" w:rsidRPr="00BF113A" w:rsidRDefault="00035F4E"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Ma</w:t>
      </w:r>
      <w:r w:rsidR="0010376F" w:rsidRPr="00BF113A">
        <w:rPr>
          <w:rFonts w:ascii="Arial" w:hAnsi="Arial" w:cs="Arial"/>
          <w:szCs w:val="22"/>
        </w:rPr>
        <w:t xml:space="preserve">king sure that </w:t>
      </w:r>
      <w:r w:rsidR="00F61128" w:rsidRPr="00BF113A">
        <w:rPr>
          <w:rFonts w:ascii="Arial" w:hAnsi="Arial" w:cs="Arial"/>
          <w:szCs w:val="22"/>
        </w:rPr>
        <w:t xml:space="preserve">workers have been educated and trained in this exposure control plan. They must ensure that workers understand the plan’s expectations </w:t>
      </w:r>
      <w:r w:rsidR="0010376F" w:rsidRPr="00BF113A">
        <w:rPr>
          <w:rFonts w:ascii="Arial" w:hAnsi="Arial" w:cs="Arial"/>
          <w:szCs w:val="22"/>
        </w:rPr>
        <w:t>and</w:t>
      </w:r>
      <w:r w:rsidR="00F61128" w:rsidRPr="00BF113A">
        <w:rPr>
          <w:rFonts w:ascii="Arial" w:hAnsi="Arial" w:cs="Arial"/>
          <w:szCs w:val="22"/>
        </w:rPr>
        <w:t xml:space="preserve"> enforce it on the work </w:t>
      </w:r>
      <w:r w:rsidR="0010376F" w:rsidRPr="00BF113A">
        <w:rPr>
          <w:rFonts w:ascii="Arial" w:hAnsi="Arial" w:cs="Arial"/>
          <w:szCs w:val="22"/>
        </w:rPr>
        <w:t>site.</w:t>
      </w:r>
    </w:p>
    <w:p w:rsidR="00592C50" w:rsidRPr="00BF113A" w:rsidRDefault="00592C50" w:rsidP="00B84E99">
      <w:pPr>
        <w:pStyle w:val="Chead"/>
        <w:rPr>
          <w:rFonts w:ascii="Arial" w:hAnsi="Arial" w:cs="Arial"/>
          <w:b w:val="0"/>
          <w:i/>
          <w:smallCaps w:val="0"/>
          <w:sz w:val="22"/>
          <w:szCs w:val="24"/>
        </w:rPr>
      </w:pPr>
      <w:bookmarkStart w:id="9" w:name="_Toc424721399"/>
      <w:r w:rsidRPr="00BF113A">
        <w:rPr>
          <w:rFonts w:ascii="Arial" w:hAnsi="Arial" w:cs="Arial"/>
          <w:b w:val="0"/>
          <w:i/>
          <w:smallCaps w:val="0"/>
          <w:sz w:val="22"/>
          <w:szCs w:val="24"/>
        </w:rPr>
        <w:t>Workers are responsible for the following:</w:t>
      </w:r>
      <w:bookmarkEnd w:id="9"/>
    </w:p>
    <w:p w:rsidR="0010376F" w:rsidRPr="00BF113A" w:rsidRDefault="00F61128" w:rsidP="00E26A7A">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Read, understand, and </w:t>
      </w:r>
      <w:r w:rsidR="0010376F" w:rsidRPr="00BF113A">
        <w:rPr>
          <w:rFonts w:ascii="Arial" w:hAnsi="Arial" w:cs="Arial"/>
          <w:szCs w:val="22"/>
        </w:rPr>
        <w:t xml:space="preserve">comply with </w:t>
      </w:r>
      <w:r w:rsidRPr="00BF113A">
        <w:rPr>
          <w:rFonts w:ascii="Arial" w:hAnsi="Arial" w:cs="Arial"/>
          <w:szCs w:val="22"/>
        </w:rPr>
        <w:t xml:space="preserve">the controls </w:t>
      </w:r>
      <w:r w:rsidR="0010376F" w:rsidRPr="00BF113A">
        <w:rPr>
          <w:rFonts w:ascii="Arial" w:hAnsi="Arial" w:cs="Arial"/>
          <w:szCs w:val="22"/>
        </w:rPr>
        <w:t xml:space="preserve">and procedures </w:t>
      </w:r>
      <w:r w:rsidRPr="00BF113A">
        <w:rPr>
          <w:rFonts w:ascii="Arial" w:hAnsi="Arial" w:cs="Arial"/>
          <w:szCs w:val="22"/>
        </w:rPr>
        <w:t xml:space="preserve">set out in this exposure control plan. </w:t>
      </w:r>
    </w:p>
    <w:p w:rsidR="0010376F" w:rsidRPr="00BF113A" w:rsidRDefault="0010376F" w:rsidP="00E26A7A">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Complete the training provided by the employer.</w:t>
      </w:r>
    </w:p>
    <w:p w:rsidR="0010376F" w:rsidRPr="00BF113A" w:rsidRDefault="0010376F" w:rsidP="00E26A7A">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Ensure their safety and the safety of other workers at the work site.</w:t>
      </w:r>
    </w:p>
    <w:p w:rsidR="00F61128" w:rsidRPr="00BF113A" w:rsidRDefault="00592C50" w:rsidP="00FA7C53">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lastRenderedPageBreak/>
        <w:t>Use the assigned protective equipment in an effective and safe manner</w:t>
      </w:r>
      <w:r w:rsidR="003C6156" w:rsidRPr="00BF113A">
        <w:rPr>
          <w:rFonts w:ascii="Arial" w:hAnsi="Arial" w:cs="Arial"/>
          <w:szCs w:val="22"/>
        </w:rPr>
        <w:t xml:space="preserve"> in accordance with work site procedures developed by their employer</w:t>
      </w:r>
      <w:r w:rsidR="00F61128" w:rsidRPr="00BF113A">
        <w:rPr>
          <w:rFonts w:ascii="Arial" w:hAnsi="Arial" w:cs="Arial"/>
          <w:szCs w:val="22"/>
        </w:rPr>
        <w:t xml:space="preserve">. For example, </w:t>
      </w:r>
      <w:r w:rsidR="003C6156" w:rsidRPr="00BF113A">
        <w:rPr>
          <w:rFonts w:ascii="Arial" w:hAnsi="Arial" w:cs="Arial"/>
          <w:szCs w:val="22"/>
        </w:rPr>
        <w:t xml:space="preserve">if </w:t>
      </w:r>
      <w:r w:rsidR="00F61128" w:rsidRPr="00BF113A">
        <w:rPr>
          <w:rFonts w:ascii="Arial" w:hAnsi="Arial" w:cs="Arial"/>
          <w:szCs w:val="22"/>
        </w:rPr>
        <w:t xml:space="preserve">workers </w:t>
      </w:r>
      <w:r w:rsidR="003C6156" w:rsidRPr="00BF113A">
        <w:rPr>
          <w:rFonts w:ascii="Arial" w:hAnsi="Arial" w:cs="Arial"/>
          <w:szCs w:val="22"/>
        </w:rPr>
        <w:t xml:space="preserve">are required to use a respirator </w:t>
      </w:r>
      <w:r w:rsidR="005330E0" w:rsidRPr="00BF113A">
        <w:rPr>
          <w:rFonts w:ascii="Arial" w:hAnsi="Arial" w:cs="Arial"/>
          <w:szCs w:val="22"/>
        </w:rPr>
        <w:t>that’s</w:t>
      </w:r>
      <w:r w:rsidR="003C6156" w:rsidRPr="00BF113A">
        <w:rPr>
          <w:rFonts w:ascii="Arial" w:hAnsi="Arial" w:cs="Arial"/>
          <w:szCs w:val="22"/>
        </w:rPr>
        <w:t xml:space="preserve"> effectiveness depends on a tight facial seal, the workers </w:t>
      </w:r>
      <w:r w:rsidR="00F61128" w:rsidRPr="00BF113A">
        <w:rPr>
          <w:rFonts w:ascii="Arial" w:hAnsi="Arial" w:cs="Arial"/>
          <w:szCs w:val="22"/>
        </w:rPr>
        <w:t>must be clean-shaven where a respirator seal</w:t>
      </w:r>
      <w:r w:rsidR="003C6156" w:rsidRPr="00BF113A">
        <w:rPr>
          <w:rFonts w:ascii="Arial" w:hAnsi="Arial" w:cs="Arial"/>
          <w:szCs w:val="22"/>
        </w:rPr>
        <w:t>s</w:t>
      </w:r>
      <w:r w:rsidR="00F61128" w:rsidRPr="00BF113A">
        <w:rPr>
          <w:rFonts w:ascii="Arial" w:hAnsi="Arial" w:cs="Arial"/>
          <w:szCs w:val="22"/>
        </w:rPr>
        <w:t xml:space="preserve"> with the worker’s face. </w:t>
      </w:r>
    </w:p>
    <w:p w:rsidR="00592C50" w:rsidRPr="00BF113A" w:rsidRDefault="00592C50" w:rsidP="000F342D">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Follow established work procedures </w:t>
      </w:r>
      <w:r w:rsidR="003C6156" w:rsidRPr="00BF113A">
        <w:rPr>
          <w:rFonts w:ascii="Arial" w:hAnsi="Arial" w:cs="Arial"/>
          <w:szCs w:val="22"/>
        </w:rPr>
        <w:t xml:space="preserve">and use controls </w:t>
      </w:r>
      <w:r w:rsidRPr="00BF113A">
        <w:rPr>
          <w:rFonts w:ascii="Arial" w:hAnsi="Arial" w:cs="Arial"/>
          <w:szCs w:val="22"/>
        </w:rPr>
        <w:t>as directed by the supervisor.</w:t>
      </w:r>
    </w:p>
    <w:p w:rsidR="00592C50" w:rsidRPr="00BF113A" w:rsidRDefault="00592C50"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Report any unsafe conditions or </w:t>
      </w:r>
      <w:r w:rsidR="003C6156" w:rsidRPr="00BF113A">
        <w:rPr>
          <w:rFonts w:ascii="Arial" w:hAnsi="Arial" w:cs="Arial"/>
          <w:szCs w:val="22"/>
        </w:rPr>
        <w:t xml:space="preserve">equipment </w:t>
      </w:r>
      <w:r w:rsidRPr="00BF113A">
        <w:rPr>
          <w:rFonts w:ascii="Arial" w:hAnsi="Arial" w:cs="Arial"/>
          <w:szCs w:val="22"/>
        </w:rPr>
        <w:t>to the supervisor.</w:t>
      </w:r>
    </w:p>
    <w:p w:rsidR="007A3E87" w:rsidRPr="00BF113A" w:rsidRDefault="005C3880" w:rsidP="003B0CA1">
      <w:pPr>
        <w:pStyle w:val="ListBullet"/>
        <w:numPr>
          <w:ilvl w:val="0"/>
          <w:numId w:val="34"/>
        </w:numPr>
        <w:tabs>
          <w:tab w:val="clear" w:pos="1980"/>
          <w:tab w:val="left" w:pos="360"/>
        </w:tabs>
        <w:ind w:left="360"/>
        <w:jc w:val="both"/>
        <w:rPr>
          <w:rFonts w:ascii="Arial" w:hAnsi="Arial" w:cs="Arial"/>
          <w:szCs w:val="22"/>
        </w:rPr>
      </w:pPr>
      <w:r>
        <w:rPr>
          <w:rFonts w:ascii="Arial" w:hAnsi="Arial" w:cs="Arial"/>
          <w:szCs w:val="22"/>
        </w:rPr>
        <w:t>Report any exposure incidents.</w:t>
      </w:r>
    </w:p>
    <w:p w:rsidR="007A3E87" w:rsidRPr="00BF113A" w:rsidRDefault="004F0DFD" w:rsidP="003B0CA1">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Confirm</w:t>
      </w:r>
      <w:r w:rsidR="00592C50" w:rsidRPr="00BF113A">
        <w:rPr>
          <w:rFonts w:ascii="Arial" w:hAnsi="Arial" w:cs="Arial"/>
          <w:szCs w:val="22"/>
        </w:rPr>
        <w:t xml:space="preserve"> that they understand the </w:t>
      </w:r>
      <w:r w:rsidR="00F61128" w:rsidRPr="00BF113A">
        <w:rPr>
          <w:rFonts w:ascii="Arial" w:hAnsi="Arial" w:cs="Arial"/>
          <w:szCs w:val="22"/>
        </w:rPr>
        <w:t>ECP’s requirements</w:t>
      </w:r>
      <w:r w:rsidR="00592C50" w:rsidRPr="00BF113A">
        <w:rPr>
          <w:rFonts w:ascii="Arial" w:hAnsi="Arial" w:cs="Arial"/>
          <w:szCs w:val="22"/>
        </w:rPr>
        <w:t xml:space="preserve"> prior to commencing their work activities.</w:t>
      </w:r>
    </w:p>
    <w:p w:rsidR="00592C50" w:rsidRPr="00BF113A" w:rsidRDefault="00AE54D2" w:rsidP="00B84E99">
      <w:pPr>
        <w:pStyle w:val="Bhead"/>
        <w:rPr>
          <w:rFonts w:ascii="Arial Bold" w:hAnsi="Arial Bold" w:cs="Arial"/>
          <w:smallCaps w:val="0"/>
          <w:sz w:val="20"/>
        </w:rPr>
      </w:pPr>
      <w:bookmarkStart w:id="10" w:name="_Toc256763866"/>
      <w:bookmarkStart w:id="11" w:name="_Toc424721400"/>
      <w:r w:rsidRPr="00BF113A">
        <w:rPr>
          <w:rFonts w:ascii="Arial Bold" w:hAnsi="Arial Bold" w:cs="Arial"/>
          <w:smallCaps w:val="0"/>
          <w:szCs w:val="28"/>
        </w:rPr>
        <w:t>Health h</w:t>
      </w:r>
      <w:r w:rsidR="00F35B2E" w:rsidRPr="00BF113A">
        <w:rPr>
          <w:rFonts w:ascii="Arial Bold" w:hAnsi="Arial Bold" w:cs="Arial"/>
          <w:smallCaps w:val="0"/>
          <w:szCs w:val="28"/>
        </w:rPr>
        <w:t>azards f</w:t>
      </w:r>
      <w:r w:rsidR="00592C50" w:rsidRPr="00BF113A">
        <w:rPr>
          <w:rFonts w:ascii="Arial Bold" w:hAnsi="Arial Bold" w:cs="Arial"/>
          <w:smallCaps w:val="0"/>
          <w:szCs w:val="28"/>
        </w:rPr>
        <w:t xml:space="preserve">rom </w:t>
      </w:r>
      <w:r w:rsidRPr="00BF113A">
        <w:rPr>
          <w:rFonts w:ascii="Arial Bold" w:hAnsi="Arial Bold" w:cs="Arial"/>
          <w:smallCaps w:val="0"/>
          <w:szCs w:val="28"/>
        </w:rPr>
        <w:t>s</w:t>
      </w:r>
      <w:r w:rsidR="00680523" w:rsidRPr="00BF113A">
        <w:rPr>
          <w:rFonts w:ascii="Arial Bold" w:hAnsi="Arial Bold" w:cs="Arial"/>
          <w:smallCaps w:val="0"/>
          <w:szCs w:val="28"/>
        </w:rPr>
        <w:t>ilica</w:t>
      </w:r>
      <w:r w:rsidRPr="00BF113A">
        <w:rPr>
          <w:rFonts w:ascii="Arial Bold" w:hAnsi="Arial Bold" w:cs="Arial"/>
          <w:smallCaps w:val="0"/>
          <w:szCs w:val="28"/>
        </w:rPr>
        <w:t xml:space="preserve"> e</w:t>
      </w:r>
      <w:r w:rsidR="00592C50" w:rsidRPr="00BF113A">
        <w:rPr>
          <w:rFonts w:ascii="Arial Bold" w:hAnsi="Arial Bold" w:cs="Arial"/>
          <w:smallCaps w:val="0"/>
          <w:szCs w:val="28"/>
        </w:rPr>
        <w:t>xposure</w:t>
      </w:r>
      <w:bookmarkEnd w:id="10"/>
      <w:bookmarkEnd w:id="11"/>
    </w:p>
    <w:p w:rsidR="00814CFC" w:rsidRPr="00BF113A" w:rsidRDefault="00882B32" w:rsidP="00814CFC">
      <w:pPr>
        <w:pStyle w:val="BodyText"/>
        <w:jc w:val="both"/>
        <w:rPr>
          <w:rFonts w:ascii="Arial" w:hAnsi="Arial" w:cs="Arial"/>
          <w:sz w:val="20"/>
          <w:szCs w:val="22"/>
        </w:rPr>
      </w:pPr>
      <w:r w:rsidRPr="00BF113A">
        <w:rPr>
          <w:rFonts w:ascii="Arial" w:hAnsi="Arial" w:cs="Arial"/>
          <w:sz w:val="20"/>
          <w:szCs w:val="22"/>
        </w:rPr>
        <w:t xml:space="preserve">Silica exposure </w:t>
      </w:r>
      <w:r w:rsidR="004F0DFD" w:rsidRPr="00BF113A">
        <w:rPr>
          <w:rFonts w:ascii="Arial" w:hAnsi="Arial" w:cs="Arial"/>
          <w:sz w:val="20"/>
          <w:szCs w:val="22"/>
          <w:lang w:val="en-US"/>
        </w:rPr>
        <w:t>usually results from the</w:t>
      </w:r>
      <w:r w:rsidR="00D81ABA" w:rsidRPr="00BF113A">
        <w:rPr>
          <w:rFonts w:ascii="Arial" w:hAnsi="Arial" w:cs="Arial"/>
          <w:sz w:val="20"/>
          <w:szCs w:val="22"/>
        </w:rPr>
        <w:t xml:space="preserve"> </w:t>
      </w:r>
      <w:r w:rsidRPr="00BF113A">
        <w:rPr>
          <w:rFonts w:ascii="Arial" w:hAnsi="Arial" w:cs="Arial"/>
          <w:sz w:val="20"/>
          <w:szCs w:val="22"/>
        </w:rPr>
        <w:t xml:space="preserve">inhalation of </w:t>
      </w:r>
      <w:r w:rsidR="004F0DFD" w:rsidRPr="00BF113A">
        <w:rPr>
          <w:rFonts w:ascii="Arial" w:hAnsi="Arial" w:cs="Arial"/>
          <w:sz w:val="20"/>
          <w:szCs w:val="22"/>
          <w:lang w:val="en-US"/>
        </w:rPr>
        <w:t xml:space="preserve">airborne </w:t>
      </w:r>
      <w:r w:rsidR="009432B6" w:rsidRPr="00BF113A">
        <w:rPr>
          <w:rFonts w:ascii="Arial" w:hAnsi="Arial" w:cs="Arial"/>
          <w:sz w:val="20"/>
          <w:szCs w:val="22"/>
        </w:rPr>
        <w:t xml:space="preserve">crystalline </w:t>
      </w:r>
      <w:r w:rsidRPr="00BF113A">
        <w:rPr>
          <w:rFonts w:ascii="Arial" w:hAnsi="Arial" w:cs="Arial"/>
          <w:sz w:val="20"/>
          <w:szCs w:val="22"/>
        </w:rPr>
        <w:t>silica</w:t>
      </w:r>
      <w:r w:rsidR="004F0DFD" w:rsidRPr="00BF113A">
        <w:rPr>
          <w:rFonts w:ascii="Arial" w:hAnsi="Arial" w:cs="Arial"/>
          <w:sz w:val="20"/>
          <w:szCs w:val="22"/>
          <w:lang w:val="en-US"/>
        </w:rPr>
        <w:t xml:space="preserve"> dust</w:t>
      </w:r>
      <w:r w:rsidRPr="00BF113A">
        <w:rPr>
          <w:rFonts w:ascii="Arial" w:hAnsi="Arial" w:cs="Arial"/>
          <w:sz w:val="20"/>
          <w:szCs w:val="22"/>
        </w:rPr>
        <w:t xml:space="preserve">. </w:t>
      </w:r>
      <w:r w:rsidR="004F0DFD" w:rsidRPr="00BF113A">
        <w:rPr>
          <w:rFonts w:ascii="Arial" w:hAnsi="Arial" w:cs="Arial"/>
          <w:sz w:val="20"/>
          <w:szCs w:val="22"/>
          <w:lang w:val="en-US"/>
        </w:rPr>
        <w:t>Q</w:t>
      </w:r>
      <w:r w:rsidR="004F0DFD" w:rsidRPr="00BF113A">
        <w:rPr>
          <w:rFonts w:ascii="Arial" w:hAnsi="Arial" w:cs="Arial"/>
          <w:sz w:val="20"/>
          <w:szCs w:val="22"/>
        </w:rPr>
        <w:t>uartz</w:t>
      </w:r>
      <w:r w:rsidRPr="00BF113A">
        <w:rPr>
          <w:rFonts w:ascii="Arial" w:hAnsi="Arial" w:cs="Arial"/>
          <w:sz w:val="20"/>
          <w:szCs w:val="22"/>
        </w:rPr>
        <w:t xml:space="preserve"> is the </w:t>
      </w:r>
      <w:r w:rsidR="004F0DFD" w:rsidRPr="00BF113A">
        <w:rPr>
          <w:rFonts w:ascii="Arial" w:hAnsi="Arial" w:cs="Arial"/>
          <w:sz w:val="20"/>
          <w:szCs w:val="22"/>
          <w:lang w:val="en-US"/>
        </w:rPr>
        <w:t xml:space="preserve">most common </w:t>
      </w:r>
      <w:r w:rsidRPr="00BF113A">
        <w:rPr>
          <w:rFonts w:ascii="Arial" w:hAnsi="Arial" w:cs="Arial"/>
          <w:sz w:val="20"/>
          <w:szCs w:val="22"/>
        </w:rPr>
        <w:t xml:space="preserve">form of </w:t>
      </w:r>
      <w:r w:rsidR="009432B6" w:rsidRPr="00BF113A">
        <w:rPr>
          <w:rFonts w:ascii="Arial" w:hAnsi="Arial" w:cs="Arial"/>
          <w:sz w:val="20"/>
          <w:szCs w:val="22"/>
        </w:rPr>
        <w:t xml:space="preserve">crystalline </w:t>
      </w:r>
      <w:r w:rsidRPr="00BF113A">
        <w:rPr>
          <w:rFonts w:ascii="Arial" w:hAnsi="Arial" w:cs="Arial"/>
          <w:sz w:val="20"/>
          <w:szCs w:val="22"/>
        </w:rPr>
        <w:t>silica; however, cr</w:t>
      </w:r>
      <w:r w:rsidR="00730256" w:rsidRPr="00BF113A">
        <w:rPr>
          <w:rFonts w:ascii="Arial" w:hAnsi="Arial" w:cs="Arial"/>
          <w:sz w:val="20"/>
          <w:szCs w:val="22"/>
        </w:rPr>
        <w:t>istoba</w:t>
      </w:r>
      <w:r w:rsidRPr="00BF113A">
        <w:rPr>
          <w:rFonts w:ascii="Arial" w:hAnsi="Arial" w:cs="Arial"/>
          <w:sz w:val="20"/>
          <w:szCs w:val="22"/>
        </w:rPr>
        <w:t>lite does exis</w:t>
      </w:r>
      <w:r w:rsidR="00525A53" w:rsidRPr="00BF113A">
        <w:rPr>
          <w:rFonts w:ascii="Arial" w:hAnsi="Arial" w:cs="Arial"/>
          <w:sz w:val="20"/>
          <w:szCs w:val="22"/>
        </w:rPr>
        <w:t>t in certain</w:t>
      </w:r>
      <w:r w:rsidR="006E0635" w:rsidRPr="00BF113A">
        <w:rPr>
          <w:rFonts w:ascii="Arial" w:hAnsi="Arial" w:cs="Arial"/>
          <w:sz w:val="20"/>
          <w:szCs w:val="22"/>
          <w:lang w:val="en-US"/>
        </w:rPr>
        <w:t xml:space="preserve"> </w:t>
      </w:r>
      <w:r w:rsidR="00525A53" w:rsidRPr="00BF113A">
        <w:rPr>
          <w:rFonts w:ascii="Arial" w:hAnsi="Arial" w:cs="Arial"/>
          <w:sz w:val="20"/>
          <w:szCs w:val="22"/>
        </w:rPr>
        <w:t>material</w:t>
      </w:r>
      <w:r w:rsidR="006E0635" w:rsidRPr="00BF113A">
        <w:rPr>
          <w:rFonts w:ascii="Arial" w:hAnsi="Arial" w:cs="Arial"/>
          <w:sz w:val="20"/>
          <w:szCs w:val="22"/>
          <w:lang w:val="en-US"/>
        </w:rPr>
        <w:t>s</w:t>
      </w:r>
      <w:r w:rsidR="00525A53" w:rsidRPr="00BF113A">
        <w:rPr>
          <w:rFonts w:ascii="Arial" w:hAnsi="Arial" w:cs="Arial"/>
          <w:sz w:val="20"/>
          <w:szCs w:val="22"/>
        </w:rPr>
        <w:t>.</w:t>
      </w:r>
      <w:r w:rsidR="004F0DFD" w:rsidRPr="00BF113A">
        <w:rPr>
          <w:rFonts w:ascii="Arial" w:hAnsi="Arial" w:cs="Arial"/>
          <w:sz w:val="20"/>
          <w:szCs w:val="22"/>
          <w:lang w:val="en-US"/>
        </w:rPr>
        <w:t xml:space="preserve"> It is the respirable</w:t>
      </w:r>
      <w:r w:rsidR="00525A53" w:rsidRPr="00BF113A">
        <w:rPr>
          <w:rFonts w:ascii="Arial" w:hAnsi="Arial" w:cs="Arial"/>
          <w:sz w:val="20"/>
          <w:szCs w:val="22"/>
        </w:rPr>
        <w:t xml:space="preserve"> fraction of the </w:t>
      </w:r>
      <w:r w:rsidR="00E1749B" w:rsidRPr="00BF113A">
        <w:rPr>
          <w:rFonts w:ascii="Arial" w:hAnsi="Arial" w:cs="Arial"/>
          <w:sz w:val="20"/>
          <w:szCs w:val="22"/>
          <w:lang w:val="en-US"/>
        </w:rPr>
        <w:t>dust</w:t>
      </w:r>
      <w:r w:rsidR="004F0DFD" w:rsidRPr="00BF113A">
        <w:rPr>
          <w:rFonts w:ascii="Arial" w:hAnsi="Arial" w:cs="Arial"/>
          <w:sz w:val="20"/>
          <w:szCs w:val="22"/>
          <w:lang w:val="en-US"/>
        </w:rPr>
        <w:t xml:space="preserve">, which is small enough </w:t>
      </w:r>
      <w:r w:rsidR="004E56FF" w:rsidRPr="00BF113A">
        <w:rPr>
          <w:rFonts w:ascii="Arial" w:hAnsi="Arial" w:cs="Arial"/>
          <w:sz w:val="20"/>
          <w:szCs w:val="22"/>
        </w:rPr>
        <w:t>to get deep into the lung that is of concern.</w:t>
      </w:r>
    </w:p>
    <w:p w:rsidR="00814CFC" w:rsidRPr="00BF113A" w:rsidRDefault="00814CFC" w:rsidP="00814CFC">
      <w:pPr>
        <w:pStyle w:val="BodyText"/>
        <w:jc w:val="both"/>
        <w:rPr>
          <w:rFonts w:ascii="Arial" w:hAnsi="Arial" w:cs="Arial"/>
          <w:sz w:val="20"/>
          <w:szCs w:val="22"/>
        </w:rPr>
      </w:pPr>
      <w:r w:rsidRPr="00BF113A">
        <w:rPr>
          <w:rFonts w:ascii="Arial" w:hAnsi="Arial" w:cs="Arial"/>
          <w:sz w:val="20"/>
          <w:szCs w:val="22"/>
        </w:rPr>
        <w:t>Crystalline silica dust can cause a disabling, sometimes fatal disease called silicosis. The fine particles are deposited in the lungs, causing thickening and scarring of the lung tissue. The scar tissue restricts the lungs’ ability to extract oxygen from the air. This damage is permanent, but symptoms of the disease may not appear for many years.</w:t>
      </w:r>
    </w:p>
    <w:p w:rsidR="00814CFC" w:rsidRPr="00BF113A" w:rsidRDefault="00814CFC" w:rsidP="00814CFC">
      <w:pPr>
        <w:pStyle w:val="BodyText"/>
        <w:jc w:val="both"/>
        <w:rPr>
          <w:rFonts w:ascii="Arial" w:hAnsi="Arial" w:cs="Arial"/>
          <w:sz w:val="20"/>
          <w:szCs w:val="22"/>
        </w:rPr>
      </w:pPr>
      <w:r w:rsidRPr="00BF113A">
        <w:rPr>
          <w:rFonts w:ascii="Arial" w:hAnsi="Arial" w:cs="Arial"/>
          <w:sz w:val="20"/>
          <w:szCs w:val="22"/>
        </w:rPr>
        <w:t xml:space="preserve">A worker may develop any of three types of silicosis, depending on the </w:t>
      </w:r>
      <w:r w:rsidR="00AA448C" w:rsidRPr="00BF113A">
        <w:rPr>
          <w:rFonts w:ascii="Arial" w:hAnsi="Arial" w:cs="Arial"/>
          <w:sz w:val="20"/>
          <w:szCs w:val="22"/>
          <w:lang w:val="en-US"/>
        </w:rPr>
        <w:t>airborne levels</w:t>
      </w:r>
      <w:r w:rsidRPr="00BF113A">
        <w:rPr>
          <w:rFonts w:ascii="Arial" w:hAnsi="Arial" w:cs="Arial"/>
          <w:sz w:val="20"/>
          <w:szCs w:val="22"/>
        </w:rPr>
        <w:t xml:space="preserve"> of silica dust</w:t>
      </w:r>
      <w:r w:rsidR="006E0635" w:rsidRPr="00BF113A">
        <w:rPr>
          <w:rFonts w:ascii="Arial" w:hAnsi="Arial" w:cs="Arial"/>
          <w:sz w:val="20"/>
          <w:szCs w:val="22"/>
          <w:lang w:val="en-US"/>
        </w:rPr>
        <w:t xml:space="preserve"> encountered</w:t>
      </w:r>
      <w:r w:rsidRPr="00BF113A">
        <w:rPr>
          <w:rFonts w:ascii="Arial" w:hAnsi="Arial" w:cs="Arial"/>
          <w:sz w:val="20"/>
          <w:szCs w:val="22"/>
        </w:rPr>
        <w:t xml:space="preserve"> and the duration of exposure:</w:t>
      </w:r>
    </w:p>
    <w:p w:rsidR="00814CFC" w:rsidRPr="00BF113A" w:rsidRDefault="00814CFC" w:rsidP="00814CFC">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Chronic silicosis—develops after 10 or more years of exposure to crystalline silica at relatively low </w:t>
      </w:r>
      <w:r w:rsidR="00AA448C" w:rsidRPr="00BF113A">
        <w:rPr>
          <w:rFonts w:ascii="Arial" w:hAnsi="Arial" w:cs="Arial"/>
          <w:szCs w:val="22"/>
        </w:rPr>
        <w:t>airborne levels</w:t>
      </w:r>
    </w:p>
    <w:p w:rsidR="00814CFC" w:rsidRPr="00BF113A" w:rsidRDefault="00814CFC" w:rsidP="00814CFC">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Accelerated silicosis—develops 5 to 10 years after initial exposure to crystalline silica at high </w:t>
      </w:r>
      <w:r w:rsidR="00AA448C" w:rsidRPr="00BF113A">
        <w:rPr>
          <w:rFonts w:ascii="Arial" w:hAnsi="Arial" w:cs="Arial"/>
          <w:szCs w:val="22"/>
        </w:rPr>
        <w:t>airborne levels</w:t>
      </w:r>
    </w:p>
    <w:p w:rsidR="00814CFC" w:rsidRPr="00BF113A" w:rsidRDefault="00814CFC" w:rsidP="00814CFC">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Acute silicos</w:t>
      </w:r>
      <w:r w:rsidR="00E1749B" w:rsidRPr="00BF113A">
        <w:rPr>
          <w:rFonts w:ascii="Arial" w:hAnsi="Arial" w:cs="Arial"/>
          <w:szCs w:val="22"/>
        </w:rPr>
        <w:t>is—develops within a few weeks to a few years</w:t>
      </w:r>
      <w:r w:rsidRPr="00BF113A">
        <w:rPr>
          <w:rFonts w:ascii="Arial" w:hAnsi="Arial" w:cs="Arial"/>
          <w:szCs w:val="22"/>
        </w:rPr>
        <w:t xml:space="preserve">, after exposure to very high </w:t>
      </w:r>
      <w:r w:rsidR="00AA448C" w:rsidRPr="00BF113A">
        <w:rPr>
          <w:rFonts w:ascii="Arial" w:hAnsi="Arial" w:cs="Arial"/>
          <w:szCs w:val="22"/>
        </w:rPr>
        <w:t>airborne levels</w:t>
      </w:r>
      <w:r w:rsidRPr="00BF113A">
        <w:rPr>
          <w:rFonts w:ascii="Arial" w:hAnsi="Arial" w:cs="Arial"/>
          <w:szCs w:val="22"/>
        </w:rPr>
        <w:t xml:space="preserve"> of crystalline silica</w:t>
      </w:r>
      <w:r w:rsidRPr="00BF113A">
        <w:rPr>
          <w:rStyle w:val="FootnoteReference"/>
          <w:rFonts w:ascii="Arial" w:hAnsi="Arial" w:cs="Arial"/>
          <w:szCs w:val="22"/>
        </w:rPr>
        <w:footnoteReference w:id="4"/>
      </w:r>
    </w:p>
    <w:p w:rsidR="00814CFC" w:rsidRPr="00BF113A" w:rsidRDefault="00814CFC" w:rsidP="00814CFC">
      <w:pPr>
        <w:pStyle w:val="BodyText"/>
        <w:jc w:val="both"/>
        <w:rPr>
          <w:rFonts w:ascii="Arial" w:hAnsi="Arial" w:cs="Arial"/>
          <w:sz w:val="20"/>
          <w:szCs w:val="22"/>
        </w:rPr>
      </w:pPr>
      <w:r w:rsidRPr="00BF113A">
        <w:rPr>
          <w:rFonts w:ascii="Arial" w:hAnsi="Arial" w:cs="Arial"/>
          <w:sz w:val="20"/>
          <w:szCs w:val="22"/>
        </w:rPr>
        <w:t>Initially, workers with silicosis may have no symptoms; however, as the disease progresses, a worker may experience:</w:t>
      </w:r>
    </w:p>
    <w:p w:rsidR="00814CFC" w:rsidRPr="00BF113A" w:rsidRDefault="00814CFC" w:rsidP="00814CFC">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Shortness of breath </w:t>
      </w:r>
    </w:p>
    <w:p w:rsidR="00814CFC" w:rsidRPr="00BF113A" w:rsidRDefault="00814CFC" w:rsidP="00814CFC">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Severe cough</w:t>
      </w:r>
    </w:p>
    <w:p w:rsidR="00814CFC" w:rsidRPr="00BF113A" w:rsidRDefault="00814CFC" w:rsidP="00814CFC">
      <w:pPr>
        <w:pStyle w:val="ListBullet"/>
        <w:numPr>
          <w:ilvl w:val="0"/>
          <w:numId w:val="34"/>
        </w:numPr>
        <w:tabs>
          <w:tab w:val="clear" w:pos="1980"/>
          <w:tab w:val="left" w:pos="360"/>
        </w:tabs>
        <w:ind w:left="360"/>
        <w:jc w:val="both"/>
        <w:rPr>
          <w:rFonts w:ascii="Arial" w:hAnsi="Arial" w:cs="Arial"/>
          <w:szCs w:val="22"/>
        </w:rPr>
      </w:pPr>
      <w:r w:rsidRPr="00BF113A">
        <w:rPr>
          <w:rFonts w:ascii="Arial" w:hAnsi="Arial" w:cs="Arial"/>
          <w:szCs w:val="22"/>
        </w:rPr>
        <w:t xml:space="preserve">Weakness </w:t>
      </w:r>
    </w:p>
    <w:p w:rsidR="00814CFC" w:rsidRPr="00BF113A" w:rsidRDefault="00814CFC" w:rsidP="00814CFC">
      <w:pPr>
        <w:pStyle w:val="BodyText"/>
        <w:jc w:val="both"/>
        <w:rPr>
          <w:rFonts w:ascii="Arial" w:hAnsi="Arial" w:cs="Arial"/>
          <w:sz w:val="20"/>
          <w:szCs w:val="22"/>
        </w:rPr>
      </w:pPr>
      <w:r w:rsidRPr="00BF113A">
        <w:rPr>
          <w:rFonts w:ascii="Arial" w:hAnsi="Arial" w:cs="Arial"/>
          <w:sz w:val="20"/>
          <w:szCs w:val="22"/>
        </w:rPr>
        <w:t>These symptoms can worsen over time and lead to death.</w:t>
      </w:r>
    </w:p>
    <w:p w:rsidR="006A1A1C" w:rsidRDefault="00814CFC" w:rsidP="00C56E39">
      <w:pPr>
        <w:pStyle w:val="BodyText"/>
        <w:jc w:val="both"/>
        <w:rPr>
          <w:rFonts w:ascii="Arial" w:hAnsi="Arial" w:cs="Arial"/>
          <w:sz w:val="20"/>
          <w:szCs w:val="22"/>
        </w:rPr>
      </w:pPr>
      <w:r w:rsidRPr="00BF113A">
        <w:rPr>
          <w:rFonts w:ascii="Arial" w:hAnsi="Arial" w:cs="Arial"/>
          <w:sz w:val="20"/>
          <w:szCs w:val="22"/>
        </w:rPr>
        <w:t xml:space="preserve">Exposure to silica has also been linked to other diseases, including bronchitis, tuberculosis, </w:t>
      </w:r>
      <w:r w:rsidR="00E1749B" w:rsidRPr="00BF113A">
        <w:rPr>
          <w:rFonts w:ascii="Arial" w:hAnsi="Arial" w:cs="Arial"/>
          <w:sz w:val="20"/>
          <w:szCs w:val="22"/>
          <w:lang w:val="en-US"/>
        </w:rPr>
        <w:t xml:space="preserve">chronic obstructive pulmonary disease (COPD), </w:t>
      </w:r>
      <w:r w:rsidRPr="00BF113A">
        <w:rPr>
          <w:rFonts w:ascii="Arial" w:hAnsi="Arial" w:cs="Arial"/>
          <w:sz w:val="20"/>
          <w:szCs w:val="22"/>
        </w:rPr>
        <w:t>kidney disease</w:t>
      </w:r>
      <w:r w:rsidR="006E0635" w:rsidRPr="00BF113A">
        <w:rPr>
          <w:rFonts w:ascii="Arial" w:hAnsi="Arial" w:cs="Arial"/>
          <w:sz w:val="20"/>
          <w:szCs w:val="22"/>
          <w:lang w:val="en-US"/>
        </w:rPr>
        <w:t xml:space="preserve">, </w:t>
      </w:r>
      <w:r w:rsidRPr="00BF113A">
        <w:rPr>
          <w:rFonts w:ascii="Arial" w:hAnsi="Arial" w:cs="Arial"/>
          <w:sz w:val="20"/>
          <w:szCs w:val="22"/>
        </w:rPr>
        <w:t xml:space="preserve">and lung cancer. </w:t>
      </w:r>
    </w:p>
    <w:p w:rsidR="00E1749B" w:rsidRPr="00BF113A" w:rsidRDefault="008E328F" w:rsidP="00C56E39">
      <w:pPr>
        <w:pStyle w:val="BodyText"/>
        <w:jc w:val="both"/>
        <w:rPr>
          <w:rFonts w:ascii="Arial" w:hAnsi="Arial" w:cs="Arial"/>
          <w:sz w:val="20"/>
          <w:szCs w:val="22"/>
        </w:rPr>
      </w:pPr>
      <w:r w:rsidRPr="00BF113A">
        <w:rPr>
          <w:rFonts w:ascii="Arial" w:hAnsi="Arial" w:cs="Arial"/>
          <w:sz w:val="20"/>
          <w:szCs w:val="22"/>
        </w:rPr>
        <w:t xml:space="preserve">Silica is classified as a human carcinogen </w:t>
      </w:r>
      <w:r w:rsidR="003E4473" w:rsidRPr="00BF113A">
        <w:rPr>
          <w:rFonts w:ascii="Arial" w:hAnsi="Arial" w:cs="Arial"/>
          <w:sz w:val="20"/>
          <w:szCs w:val="22"/>
        </w:rPr>
        <w:t xml:space="preserve">(Group I) </w:t>
      </w:r>
      <w:r w:rsidRPr="00BF113A">
        <w:rPr>
          <w:rFonts w:ascii="Arial" w:hAnsi="Arial" w:cs="Arial"/>
          <w:sz w:val="20"/>
          <w:szCs w:val="22"/>
        </w:rPr>
        <w:t xml:space="preserve">by </w:t>
      </w:r>
      <w:r w:rsidR="003E4473" w:rsidRPr="00BF113A">
        <w:rPr>
          <w:rFonts w:ascii="Arial" w:hAnsi="Arial" w:cs="Arial"/>
          <w:sz w:val="20"/>
          <w:szCs w:val="22"/>
        </w:rPr>
        <w:t xml:space="preserve">the </w:t>
      </w:r>
      <w:r w:rsidRPr="00BF113A">
        <w:rPr>
          <w:rFonts w:ascii="Arial" w:hAnsi="Arial" w:cs="Arial"/>
          <w:sz w:val="20"/>
          <w:szCs w:val="22"/>
        </w:rPr>
        <w:t>I</w:t>
      </w:r>
      <w:r w:rsidR="003E4473" w:rsidRPr="00BF113A">
        <w:rPr>
          <w:rFonts w:ascii="Arial" w:hAnsi="Arial" w:cs="Arial"/>
          <w:sz w:val="20"/>
          <w:szCs w:val="22"/>
        </w:rPr>
        <w:t>nternational Agency for Research on Cancer (IARC).</w:t>
      </w:r>
    </w:p>
    <w:p w:rsidR="00592C50" w:rsidRPr="00C00255" w:rsidRDefault="006526AC" w:rsidP="003B0CA1">
      <w:pPr>
        <w:pStyle w:val="BodyText"/>
        <w:jc w:val="both"/>
        <w:rPr>
          <w:rFonts w:ascii="Arial" w:hAnsi="Arial" w:cs="Arial"/>
          <w:sz w:val="22"/>
          <w:szCs w:val="22"/>
        </w:rPr>
      </w:pPr>
      <w:r w:rsidRPr="00BF113A">
        <w:rPr>
          <w:rFonts w:ascii="Arial" w:hAnsi="Arial" w:cs="Arial"/>
          <w:sz w:val="20"/>
          <w:szCs w:val="22"/>
          <w:lang w:val="en-US"/>
        </w:rPr>
        <w:t>O</w:t>
      </w:r>
      <w:r w:rsidR="006E1193" w:rsidRPr="00BF113A">
        <w:rPr>
          <w:rFonts w:ascii="Arial" w:hAnsi="Arial" w:cs="Arial"/>
          <w:sz w:val="20"/>
          <w:szCs w:val="22"/>
        </w:rPr>
        <w:t>ther hazardous material</w:t>
      </w:r>
      <w:r w:rsidR="00E273BC" w:rsidRPr="00BF113A">
        <w:rPr>
          <w:rFonts w:ascii="Arial" w:hAnsi="Arial" w:cs="Arial"/>
          <w:sz w:val="20"/>
          <w:szCs w:val="22"/>
        </w:rPr>
        <w:t>s</w:t>
      </w:r>
      <w:r w:rsidR="006E1193" w:rsidRPr="00BF113A">
        <w:rPr>
          <w:rFonts w:ascii="Arial" w:hAnsi="Arial" w:cs="Arial"/>
          <w:sz w:val="20"/>
          <w:szCs w:val="22"/>
        </w:rPr>
        <w:t xml:space="preserve"> </w:t>
      </w:r>
      <w:r w:rsidRPr="00BF113A">
        <w:rPr>
          <w:rFonts w:ascii="Arial" w:hAnsi="Arial" w:cs="Arial"/>
          <w:sz w:val="20"/>
          <w:szCs w:val="22"/>
          <w:lang w:val="en-US"/>
        </w:rPr>
        <w:t>may be</w:t>
      </w:r>
      <w:r w:rsidR="006E1193" w:rsidRPr="00BF113A">
        <w:rPr>
          <w:rFonts w:ascii="Arial" w:hAnsi="Arial" w:cs="Arial"/>
          <w:sz w:val="20"/>
          <w:szCs w:val="22"/>
        </w:rPr>
        <w:t xml:space="preserve"> present in the silica</w:t>
      </w:r>
      <w:r w:rsidR="007755D3" w:rsidRPr="00BF113A">
        <w:rPr>
          <w:rFonts w:ascii="Arial" w:hAnsi="Arial" w:cs="Arial"/>
          <w:sz w:val="20"/>
          <w:szCs w:val="22"/>
        </w:rPr>
        <w:t>-containing materials</w:t>
      </w:r>
      <w:r w:rsidR="006E1193" w:rsidRPr="00BF113A">
        <w:rPr>
          <w:rFonts w:ascii="Arial" w:hAnsi="Arial" w:cs="Arial"/>
          <w:sz w:val="20"/>
          <w:szCs w:val="22"/>
        </w:rPr>
        <w:t xml:space="preserve"> </w:t>
      </w:r>
      <w:r w:rsidR="00814CFC" w:rsidRPr="00BF113A">
        <w:rPr>
          <w:rFonts w:ascii="Arial" w:hAnsi="Arial" w:cs="Arial"/>
          <w:sz w:val="20"/>
          <w:szCs w:val="22"/>
        </w:rPr>
        <w:t xml:space="preserve">or involved in the process </w:t>
      </w:r>
      <w:r w:rsidR="006E1193" w:rsidRPr="00BF113A">
        <w:rPr>
          <w:rFonts w:ascii="Arial" w:hAnsi="Arial" w:cs="Arial"/>
          <w:sz w:val="20"/>
          <w:szCs w:val="22"/>
        </w:rPr>
        <w:t xml:space="preserve">such as heavy metals or NORM </w:t>
      </w:r>
      <w:r w:rsidRPr="00BF113A">
        <w:rPr>
          <w:rFonts w:ascii="Arial" w:hAnsi="Arial" w:cs="Arial"/>
          <w:sz w:val="20"/>
          <w:szCs w:val="22"/>
          <w:lang w:val="en-US"/>
        </w:rPr>
        <w:t xml:space="preserve">that have </w:t>
      </w:r>
      <w:r w:rsidRPr="00BF113A">
        <w:rPr>
          <w:rFonts w:ascii="Arial" w:hAnsi="Arial" w:cs="Arial"/>
          <w:sz w:val="20"/>
          <w:szCs w:val="22"/>
        </w:rPr>
        <w:t>additional health effects</w:t>
      </w:r>
      <w:r w:rsidRPr="00BF113A">
        <w:rPr>
          <w:rFonts w:ascii="Arial" w:hAnsi="Arial" w:cs="Arial"/>
          <w:sz w:val="20"/>
          <w:szCs w:val="22"/>
          <w:lang w:val="en-US"/>
        </w:rPr>
        <w:t xml:space="preserve">. Examples of this include </w:t>
      </w:r>
      <w:r w:rsidR="006E1193" w:rsidRPr="00BF113A">
        <w:rPr>
          <w:rFonts w:ascii="Arial" w:hAnsi="Arial" w:cs="Arial"/>
          <w:sz w:val="20"/>
          <w:szCs w:val="22"/>
        </w:rPr>
        <w:t>abrasive blasting</w:t>
      </w:r>
      <w:r w:rsidR="0075234F" w:rsidRPr="00BF113A">
        <w:rPr>
          <w:rFonts w:ascii="Arial" w:hAnsi="Arial" w:cs="Arial"/>
          <w:sz w:val="20"/>
          <w:szCs w:val="22"/>
        </w:rPr>
        <w:t xml:space="preserve"> dust</w:t>
      </w:r>
      <w:r w:rsidR="007755D3" w:rsidRPr="00BF113A">
        <w:rPr>
          <w:rFonts w:ascii="Arial" w:hAnsi="Arial" w:cs="Arial"/>
          <w:sz w:val="20"/>
          <w:szCs w:val="22"/>
        </w:rPr>
        <w:t>, r</w:t>
      </w:r>
      <w:r w:rsidR="006E1193" w:rsidRPr="00BF113A">
        <w:rPr>
          <w:rFonts w:ascii="Arial" w:hAnsi="Arial" w:cs="Arial"/>
          <w:sz w:val="20"/>
          <w:szCs w:val="22"/>
        </w:rPr>
        <w:t>efractory brick removal</w:t>
      </w:r>
      <w:r w:rsidR="007755D3" w:rsidRPr="00BF113A">
        <w:rPr>
          <w:rFonts w:ascii="Arial" w:hAnsi="Arial" w:cs="Arial"/>
          <w:sz w:val="20"/>
          <w:szCs w:val="22"/>
        </w:rPr>
        <w:t xml:space="preserve"> or bauxite-based ceramic proppant</w:t>
      </w:r>
      <w:r w:rsidR="007755D3" w:rsidRPr="00BF113A">
        <w:rPr>
          <w:rFonts w:ascii="Arial" w:hAnsi="Arial" w:cs="Arial"/>
          <w:sz w:val="20"/>
          <w:szCs w:val="20"/>
        </w:rPr>
        <w:t>s</w:t>
      </w:r>
      <w:r w:rsidR="006E1193" w:rsidRPr="00BF113A">
        <w:rPr>
          <w:rFonts w:ascii="Arial" w:hAnsi="Arial" w:cs="Arial"/>
          <w:sz w:val="20"/>
          <w:szCs w:val="20"/>
        </w:rPr>
        <w:t>.</w:t>
      </w:r>
    </w:p>
    <w:p w:rsidR="00592C50" w:rsidRPr="002F7505" w:rsidRDefault="00592C50" w:rsidP="00EF4EE2">
      <w:pPr>
        <w:pStyle w:val="Bhead"/>
        <w:rPr>
          <w:rFonts w:ascii="Arial Bold" w:hAnsi="Arial Bold" w:cs="Arial"/>
          <w:smallCaps w:val="0"/>
          <w:szCs w:val="28"/>
        </w:rPr>
      </w:pPr>
      <w:bookmarkStart w:id="12" w:name="_Toc256763867"/>
      <w:bookmarkStart w:id="13" w:name="_Toc424721401"/>
      <w:r w:rsidRPr="002F7505">
        <w:rPr>
          <w:rFonts w:ascii="Arial Bold" w:hAnsi="Arial Bold" w:cs="Arial"/>
          <w:smallCaps w:val="0"/>
          <w:szCs w:val="28"/>
        </w:rPr>
        <w:t xml:space="preserve">Risk </w:t>
      </w:r>
      <w:r w:rsidR="00AE54D2" w:rsidRPr="002F7505">
        <w:rPr>
          <w:rFonts w:ascii="Arial Bold" w:hAnsi="Arial Bold" w:cs="Arial"/>
          <w:smallCaps w:val="0"/>
          <w:szCs w:val="28"/>
        </w:rPr>
        <w:t>i</w:t>
      </w:r>
      <w:r w:rsidRPr="002F7505">
        <w:rPr>
          <w:rFonts w:ascii="Arial Bold" w:hAnsi="Arial Bold" w:cs="Arial"/>
          <w:smallCaps w:val="0"/>
          <w:szCs w:val="28"/>
        </w:rPr>
        <w:t>dentification</w:t>
      </w:r>
      <w:bookmarkEnd w:id="12"/>
      <w:bookmarkEnd w:id="13"/>
    </w:p>
    <w:p w:rsidR="00592C50" w:rsidRPr="002F7505" w:rsidRDefault="00592C50" w:rsidP="003B0CA1">
      <w:pPr>
        <w:pStyle w:val="BodyText"/>
        <w:jc w:val="both"/>
        <w:rPr>
          <w:rFonts w:ascii="Arial" w:hAnsi="Arial" w:cs="Arial"/>
          <w:sz w:val="20"/>
          <w:szCs w:val="22"/>
        </w:rPr>
      </w:pPr>
      <w:r w:rsidRPr="002F7505">
        <w:rPr>
          <w:rFonts w:ascii="Arial" w:hAnsi="Arial" w:cs="Arial"/>
          <w:sz w:val="20"/>
          <w:szCs w:val="22"/>
        </w:rPr>
        <w:t xml:space="preserve">When </w:t>
      </w:r>
      <w:r w:rsidR="003D1D90" w:rsidRPr="002F7505">
        <w:rPr>
          <w:rFonts w:ascii="Arial" w:hAnsi="Arial" w:cs="Arial"/>
          <w:sz w:val="20"/>
          <w:szCs w:val="22"/>
        </w:rPr>
        <w:t xml:space="preserve">silica containing materials </w:t>
      </w:r>
      <w:r w:rsidR="00E7443A" w:rsidRPr="002F7505">
        <w:rPr>
          <w:rFonts w:ascii="Arial" w:hAnsi="Arial" w:cs="Arial"/>
          <w:sz w:val="20"/>
          <w:szCs w:val="22"/>
          <w:lang w:val="en-US"/>
        </w:rPr>
        <w:t xml:space="preserve">(generally greater than or equal to 0.1% by weight) </w:t>
      </w:r>
      <w:r w:rsidR="003D1D90" w:rsidRPr="002F7505">
        <w:rPr>
          <w:rFonts w:ascii="Arial" w:hAnsi="Arial" w:cs="Arial"/>
          <w:sz w:val="20"/>
          <w:szCs w:val="22"/>
        </w:rPr>
        <w:t xml:space="preserve">are disturbed, moved, or handled, </w:t>
      </w:r>
      <w:r w:rsidR="004F0DFD" w:rsidRPr="002F7505">
        <w:rPr>
          <w:rFonts w:ascii="Arial" w:hAnsi="Arial" w:cs="Arial"/>
          <w:sz w:val="20"/>
          <w:szCs w:val="22"/>
          <w:lang w:val="en-US"/>
        </w:rPr>
        <w:t xml:space="preserve">airborne dust can be generated and </w:t>
      </w:r>
      <w:r w:rsidR="003D1D90" w:rsidRPr="002F7505">
        <w:rPr>
          <w:rFonts w:ascii="Arial" w:hAnsi="Arial" w:cs="Arial"/>
          <w:sz w:val="20"/>
          <w:szCs w:val="22"/>
        </w:rPr>
        <w:t>silica exposure can occur</w:t>
      </w:r>
      <w:r w:rsidR="00525A53" w:rsidRPr="002F7505">
        <w:rPr>
          <w:rFonts w:ascii="Arial" w:hAnsi="Arial" w:cs="Arial"/>
          <w:sz w:val="20"/>
          <w:szCs w:val="22"/>
        </w:rPr>
        <w:t xml:space="preserve">. </w:t>
      </w:r>
      <w:r w:rsidRPr="002F7505">
        <w:rPr>
          <w:rFonts w:ascii="Arial" w:hAnsi="Arial" w:cs="Arial"/>
          <w:sz w:val="20"/>
          <w:szCs w:val="22"/>
        </w:rPr>
        <w:t xml:space="preserve">Worker exposure </w:t>
      </w:r>
      <w:r w:rsidR="00F324E0" w:rsidRPr="002F7505">
        <w:rPr>
          <w:rFonts w:ascii="Arial" w:hAnsi="Arial" w:cs="Arial"/>
          <w:sz w:val="20"/>
          <w:szCs w:val="22"/>
        </w:rPr>
        <w:t xml:space="preserve">is primarily </w:t>
      </w:r>
      <w:r w:rsidR="004F0DFD" w:rsidRPr="002F7505">
        <w:rPr>
          <w:rFonts w:ascii="Arial" w:hAnsi="Arial" w:cs="Arial"/>
          <w:sz w:val="20"/>
          <w:szCs w:val="22"/>
          <w:lang w:val="en-US"/>
        </w:rPr>
        <w:t>from</w:t>
      </w:r>
      <w:r w:rsidR="00F324E0" w:rsidRPr="002F7505">
        <w:rPr>
          <w:rFonts w:ascii="Arial" w:hAnsi="Arial" w:cs="Arial"/>
          <w:sz w:val="20"/>
          <w:szCs w:val="22"/>
        </w:rPr>
        <w:t xml:space="preserve"> inhalation</w:t>
      </w:r>
      <w:r w:rsidR="004F0DFD" w:rsidRPr="002F7505">
        <w:rPr>
          <w:rFonts w:ascii="Arial" w:hAnsi="Arial" w:cs="Arial"/>
          <w:sz w:val="20"/>
          <w:szCs w:val="22"/>
          <w:lang w:val="en-US"/>
        </w:rPr>
        <w:t xml:space="preserve">, but </w:t>
      </w:r>
      <w:r w:rsidR="0034621B" w:rsidRPr="002F7505">
        <w:rPr>
          <w:rFonts w:ascii="Arial" w:hAnsi="Arial" w:cs="Arial"/>
          <w:sz w:val="20"/>
          <w:szCs w:val="22"/>
        </w:rPr>
        <w:t xml:space="preserve">dust on skin, hair, clothing and PPE </w:t>
      </w:r>
      <w:r w:rsidR="004F0DFD" w:rsidRPr="002F7505">
        <w:rPr>
          <w:rFonts w:ascii="Arial" w:hAnsi="Arial" w:cs="Arial"/>
          <w:sz w:val="20"/>
          <w:szCs w:val="22"/>
          <w:lang w:val="en-US"/>
        </w:rPr>
        <w:t xml:space="preserve">can also become airborne and </w:t>
      </w:r>
      <w:r w:rsidR="00277DF3" w:rsidRPr="002F7505">
        <w:rPr>
          <w:rFonts w:ascii="Arial" w:hAnsi="Arial" w:cs="Arial"/>
          <w:sz w:val="20"/>
          <w:szCs w:val="22"/>
        </w:rPr>
        <w:t>inhaled by the worker or other workers.</w:t>
      </w:r>
      <w:r w:rsidR="00525A53" w:rsidRPr="002F7505">
        <w:rPr>
          <w:rFonts w:ascii="Arial" w:hAnsi="Arial" w:cs="Arial"/>
          <w:sz w:val="20"/>
          <w:szCs w:val="22"/>
        </w:rPr>
        <w:t xml:space="preserve"> </w:t>
      </w:r>
      <w:r w:rsidR="004F0DFD" w:rsidRPr="002F7505">
        <w:rPr>
          <w:rFonts w:ascii="Arial" w:hAnsi="Arial" w:cs="Arial"/>
          <w:sz w:val="20"/>
          <w:szCs w:val="22"/>
          <w:lang w:val="en-US"/>
        </w:rPr>
        <w:t xml:space="preserve">Airborne dust containing silica may also cause </w:t>
      </w:r>
      <w:r w:rsidR="00AE76AD" w:rsidRPr="002F7505">
        <w:rPr>
          <w:rFonts w:ascii="Arial" w:hAnsi="Arial" w:cs="Arial"/>
          <w:sz w:val="20"/>
          <w:szCs w:val="22"/>
        </w:rPr>
        <w:t xml:space="preserve">mechanical abrasion to the eye </w:t>
      </w:r>
      <w:r w:rsidR="004F0DFD" w:rsidRPr="002F7505">
        <w:rPr>
          <w:rFonts w:ascii="Arial" w:hAnsi="Arial" w:cs="Arial"/>
          <w:sz w:val="20"/>
          <w:szCs w:val="22"/>
          <w:lang w:val="en-US"/>
        </w:rPr>
        <w:t xml:space="preserve">or respiratory tract </w:t>
      </w:r>
      <w:r w:rsidR="00AE76AD" w:rsidRPr="002F7505">
        <w:rPr>
          <w:rFonts w:ascii="Arial" w:hAnsi="Arial" w:cs="Arial"/>
          <w:sz w:val="20"/>
          <w:szCs w:val="22"/>
        </w:rPr>
        <w:t xml:space="preserve">when </w:t>
      </w:r>
      <w:r w:rsidR="00AA448C" w:rsidRPr="002F7505">
        <w:rPr>
          <w:rFonts w:ascii="Arial" w:hAnsi="Arial" w:cs="Arial"/>
          <w:sz w:val="20"/>
          <w:szCs w:val="22"/>
          <w:lang w:val="en-US"/>
        </w:rPr>
        <w:t>airborne levels</w:t>
      </w:r>
      <w:r w:rsidR="00AE76AD" w:rsidRPr="002F7505">
        <w:rPr>
          <w:rFonts w:ascii="Arial" w:hAnsi="Arial" w:cs="Arial"/>
          <w:sz w:val="20"/>
          <w:szCs w:val="22"/>
        </w:rPr>
        <w:t xml:space="preserve"> are very elevated.</w:t>
      </w:r>
    </w:p>
    <w:p w:rsidR="00592C50" w:rsidRPr="002F7505" w:rsidRDefault="004F0DFD" w:rsidP="00B84E99">
      <w:pPr>
        <w:pStyle w:val="BodyText"/>
        <w:rPr>
          <w:rFonts w:ascii="Arial" w:hAnsi="Arial" w:cs="Arial"/>
          <w:sz w:val="20"/>
          <w:szCs w:val="22"/>
        </w:rPr>
      </w:pPr>
      <w:r w:rsidRPr="002F7505">
        <w:rPr>
          <w:rFonts w:ascii="Arial" w:hAnsi="Arial" w:cs="Arial"/>
          <w:sz w:val="20"/>
          <w:szCs w:val="22"/>
          <w:lang w:val="en-US"/>
        </w:rPr>
        <w:t>I</w:t>
      </w:r>
      <w:r w:rsidR="00592C50" w:rsidRPr="002F7505">
        <w:rPr>
          <w:rFonts w:ascii="Arial" w:hAnsi="Arial" w:cs="Arial"/>
          <w:sz w:val="20"/>
          <w:szCs w:val="22"/>
        </w:rPr>
        <w:t xml:space="preserve">nhalation exposure to </w:t>
      </w:r>
      <w:r w:rsidR="00F324E0" w:rsidRPr="002F7505">
        <w:rPr>
          <w:rFonts w:ascii="Arial" w:hAnsi="Arial" w:cs="Arial"/>
          <w:sz w:val="20"/>
          <w:szCs w:val="22"/>
        </w:rPr>
        <w:t>silica</w:t>
      </w:r>
      <w:r w:rsidR="00592C50" w:rsidRPr="002F7505">
        <w:rPr>
          <w:rFonts w:ascii="Arial" w:hAnsi="Arial" w:cs="Arial"/>
          <w:sz w:val="20"/>
          <w:szCs w:val="22"/>
        </w:rPr>
        <w:t xml:space="preserve"> can occur as a function of:</w:t>
      </w:r>
    </w:p>
    <w:p w:rsidR="00592C50" w:rsidRPr="002F7505" w:rsidRDefault="00F233E5" w:rsidP="003B0CA1">
      <w:pPr>
        <w:pStyle w:val="ListBullet"/>
        <w:numPr>
          <w:ilvl w:val="0"/>
          <w:numId w:val="34"/>
        </w:numPr>
        <w:tabs>
          <w:tab w:val="clear" w:pos="1980"/>
          <w:tab w:val="left" w:pos="360"/>
        </w:tabs>
        <w:ind w:left="360"/>
        <w:jc w:val="both"/>
        <w:rPr>
          <w:rFonts w:ascii="Arial" w:hAnsi="Arial" w:cs="Arial"/>
          <w:szCs w:val="22"/>
        </w:rPr>
      </w:pPr>
      <w:r>
        <w:rPr>
          <w:rFonts w:ascii="Arial" w:hAnsi="Arial" w:cs="Arial"/>
          <w:szCs w:val="22"/>
        </w:rPr>
        <w:t>the work location</w:t>
      </w:r>
    </w:p>
    <w:p w:rsidR="00592C50" w:rsidRPr="002F7505" w:rsidRDefault="00F233E5" w:rsidP="003B0CA1">
      <w:pPr>
        <w:pStyle w:val="ListBullet"/>
        <w:numPr>
          <w:ilvl w:val="0"/>
          <w:numId w:val="34"/>
        </w:numPr>
        <w:tabs>
          <w:tab w:val="clear" w:pos="1980"/>
          <w:tab w:val="left" w:pos="360"/>
        </w:tabs>
        <w:ind w:left="360"/>
        <w:jc w:val="both"/>
        <w:rPr>
          <w:rFonts w:ascii="Arial" w:hAnsi="Arial" w:cs="Arial"/>
          <w:szCs w:val="22"/>
        </w:rPr>
      </w:pPr>
      <w:r>
        <w:rPr>
          <w:rFonts w:ascii="Arial" w:hAnsi="Arial" w:cs="Arial"/>
          <w:szCs w:val="22"/>
        </w:rPr>
        <w:t>the activity (task); and</w:t>
      </w:r>
    </w:p>
    <w:p w:rsidR="00592C50" w:rsidRPr="002F7505" w:rsidRDefault="00C00486" w:rsidP="003B0CA1">
      <w:pPr>
        <w:pStyle w:val="ListBullet"/>
        <w:numPr>
          <w:ilvl w:val="0"/>
          <w:numId w:val="34"/>
        </w:numPr>
        <w:tabs>
          <w:tab w:val="clear" w:pos="1980"/>
          <w:tab w:val="left" w:pos="360"/>
        </w:tabs>
        <w:ind w:left="360"/>
        <w:jc w:val="both"/>
        <w:rPr>
          <w:rFonts w:ascii="Arial" w:hAnsi="Arial" w:cs="Arial"/>
          <w:szCs w:val="22"/>
        </w:rPr>
      </w:pPr>
      <w:r w:rsidRPr="002F7505">
        <w:rPr>
          <w:rFonts w:ascii="Arial" w:hAnsi="Arial" w:cs="Arial"/>
          <w:szCs w:val="22"/>
        </w:rPr>
        <w:t>the occurrence of</w:t>
      </w:r>
      <w:r w:rsidR="00F233E5">
        <w:rPr>
          <w:rFonts w:ascii="Arial" w:hAnsi="Arial" w:cs="Arial"/>
          <w:szCs w:val="22"/>
        </w:rPr>
        <w:t xml:space="preserve"> unplanned events</w:t>
      </w:r>
    </w:p>
    <w:p w:rsidR="0034621B" w:rsidRPr="00AE54D2" w:rsidRDefault="0034621B" w:rsidP="00EF4EE2">
      <w:pPr>
        <w:pStyle w:val="Chead"/>
        <w:rPr>
          <w:rFonts w:ascii="Arial Bold" w:hAnsi="Arial Bold" w:cs="Arial"/>
          <w:smallCaps w:val="0"/>
          <w:sz w:val="24"/>
          <w:szCs w:val="24"/>
        </w:rPr>
      </w:pPr>
      <w:bookmarkStart w:id="14" w:name="_Toc424721402"/>
      <w:r w:rsidRPr="00AE54D2">
        <w:rPr>
          <w:rFonts w:ascii="Arial Bold" w:hAnsi="Arial Bold" w:cs="Arial"/>
          <w:smallCaps w:val="0"/>
          <w:sz w:val="24"/>
          <w:szCs w:val="24"/>
        </w:rPr>
        <w:t>The nature of the hazard</w:t>
      </w:r>
      <w:bookmarkEnd w:id="14"/>
    </w:p>
    <w:p w:rsidR="006526AC" w:rsidRPr="008E0DC8" w:rsidRDefault="00C61D0D" w:rsidP="003B0CA1">
      <w:pPr>
        <w:pStyle w:val="BodyText"/>
        <w:jc w:val="both"/>
        <w:rPr>
          <w:rFonts w:ascii="Arial" w:hAnsi="Arial" w:cs="Arial"/>
          <w:sz w:val="20"/>
          <w:szCs w:val="22"/>
        </w:rPr>
      </w:pPr>
      <w:r w:rsidRPr="008E0DC8">
        <w:rPr>
          <w:rFonts w:ascii="Arial" w:hAnsi="Arial" w:cs="Arial"/>
          <w:sz w:val="20"/>
          <w:szCs w:val="22"/>
        </w:rPr>
        <w:t>Sil</w:t>
      </w:r>
      <w:r w:rsidR="006526AC" w:rsidRPr="008E0DC8">
        <w:rPr>
          <w:rFonts w:ascii="Arial" w:hAnsi="Arial" w:cs="Arial"/>
          <w:sz w:val="20"/>
          <w:szCs w:val="22"/>
        </w:rPr>
        <w:t>ica d</w:t>
      </w:r>
      <w:r w:rsidR="005C3880">
        <w:rPr>
          <w:rFonts w:ascii="Arial" w:hAnsi="Arial" w:cs="Arial"/>
          <w:sz w:val="20"/>
          <w:szCs w:val="22"/>
        </w:rPr>
        <w:t xml:space="preserve">ust is not ordinary dust and exposure </w:t>
      </w:r>
      <w:r w:rsidR="005C3880">
        <w:rPr>
          <w:rFonts w:ascii="Arial" w:hAnsi="Arial" w:cs="Arial"/>
          <w:sz w:val="20"/>
          <w:szCs w:val="22"/>
          <w:lang w:val="en-US"/>
        </w:rPr>
        <w:t xml:space="preserve">to silica </w:t>
      </w:r>
      <w:r w:rsidR="005C3880">
        <w:rPr>
          <w:rFonts w:ascii="Arial" w:hAnsi="Arial" w:cs="Arial"/>
          <w:sz w:val="20"/>
          <w:szCs w:val="22"/>
        </w:rPr>
        <w:t xml:space="preserve">in the oil and gas </w:t>
      </w:r>
      <w:r w:rsidR="005C3880">
        <w:rPr>
          <w:rFonts w:ascii="Arial" w:hAnsi="Arial" w:cs="Arial"/>
          <w:sz w:val="20"/>
          <w:szCs w:val="22"/>
          <w:lang w:val="en-US"/>
        </w:rPr>
        <w:t xml:space="preserve">industry </w:t>
      </w:r>
      <w:r w:rsidR="005C3880">
        <w:rPr>
          <w:rFonts w:ascii="Arial" w:hAnsi="Arial" w:cs="Arial"/>
          <w:sz w:val="20"/>
          <w:szCs w:val="22"/>
        </w:rPr>
        <w:t>can occur</w:t>
      </w:r>
      <w:r w:rsidR="005C3880">
        <w:rPr>
          <w:rFonts w:ascii="Arial" w:hAnsi="Arial" w:cs="Arial"/>
          <w:sz w:val="20"/>
          <w:szCs w:val="22"/>
          <w:lang w:val="en-US"/>
        </w:rPr>
        <w:t xml:space="preserve"> during a variety of dust generating activities. For a list of many silica exposures please refer to Guidance Sheet 003. </w:t>
      </w:r>
      <w:r w:rsidR="00277DF3" w:rsidRPr="008E0DC8">
        <w:rPr>
          <w:rFonts w:ascii="Arial" w:hAnsi="Arial" w:cs="Arial"/>
          <w:sz w:val="20"/>
          <w:szCs w:val="22"/>
        </w:rPr>
        <w:t xml:space="preserve">The hazardous component of silica </w:t>
      </w:r>
      <w:r w:rsidR="004F0DFD" w:rsidRPr="008E0DC8">
        <w:rPr>
          <w:rFonts w:ascii="Arial" w:hAnsi="Arial" w:cs="Arial"/>
          <w:sz w:val="20"/>
          <w:szCs w:val="22"/>
          <w:lang w:val="en-US"/>
        </w:rPr>
        <w:t xml:space="preserve">dust </w:t>
      </w:r>
      <w:r w:rsidR="00277DF3" w:rsidRPr="008E0DC8">
        <w:rPr>
          <w:rFonts w:ascii="Arial" w:hAnsi="Arial" w:cs="Arial"/>
          <w:sz w:val="20"/>
          <w:szCs w:val="22"/>
        </w:rPr>
        <w:t xml:space="preserve">is the respirable </w:t>
      </w:r>
      <w:r w:rsidR="00C00486" w:rsidRPr="008E0DC8">
        <w:rPr>
          <w:rFonts w:ascii="Arial" w:hAnsi="Arial" w:cs="Arial"/>
          <w:sz w:val="20"/>
          <w:szCs w:val="22"/>
        </w:rPr>
        <w:t>fraction</w:t>
      </w:r>
      <w:r w:rsidR="00C9483D" w:rsidRPr="008E0DC8">
        <w:rPr>
          <w:rFonts w:ascii="Arial" w:hAnsi="Arial" w:cs="Arial"/>
          <w:sz w:val="20"/>
          <w:szCs w:val="22"/>
          <w:lang w:val="en-US"/>
        </w:rPr>
        <w:t>: this means the very small particles</w:t>
      </w:r>
      <w:r w:rsidR="006526AC" w:rsidRPr="008E0DC8">
        <w:rPr>
          <w:rFonts w:ascii="Arial" w:hAnsi="Arial" w:cs="Arial"/>
          <w:sz w:val="20"/>
          <w:szCs w:val="22"/>
          <w:lang w:val="en-US"/>
        </w:rPr>
        <w:t xml:space="preserve"> that can penetrate deep into the lung</w:t>
      </w:r>
      <w:r w:rsidR="00525A53" w:rsidRPr="008E0DC8">
        <w:rPr>
          <w:rFonts w:ascii="Arial" w:hAnsi="Arial" w:cs="Arial"/>
          <w:sz w:val="20"/>
          <w:szCs w:val="22"/>
        </w:rPr>
        <w:t xml:space="preserve">. </w:t>
      </w:r>
      <w:r w:rsidR="00277DF3" w:rsidRPr="008E0DC8">
        <w:rPr>
          <w:rFonts w:ascii="Arial" w:hAnsi="Arial" w:cs="Arial"/>
          <w:sz w:val="20"/>
          <w:szCs w:val="22"/>
        </w:rPr>
        <w:t xml:space="preserve">Different types </w:t>
      </w:r>
      <w:r w:rsidR="00C00486" w:rsidRPr="008E0DC8">
        <w:rPr>
          <w:rFonts w:ascii="Arial" w:hAnsi="Arial" w:cs="Arial"/>
          <w:sz w:val="20"/>
          <w:szCs w:val="22"/>
        </w:rPr>
        <w:t>and sources of silica may</w:t>
      </w:r>
      <w:r w:rsidR="00277DF3" w:rsidRPr="008E0DC8">
        <w:rPr>
          <w:rFonts w:ascii="Arial" w:hAnsi="Arial" w:cs="Arial"/>
          <w:sz w:val="20"/>
          <w:szCs w:val="22"/>
        </w:rPr>
        <w:t xml:space="preserve"> have different </w:t>
      </w:r>
      <w:r w:rsidR="00496642" w:rsidRPr="008E0DC8">
        <w:rPr>
          <w:rFonts w:ascii="Arial" w:hAnsi="Arial" w:cs="Arial"/>
          <w:sz w:val="20"/>
          <w:szCs w:val="22"/>
        </w:rPr>
        <w:t>siz</w:t>
      </w:r>
      <w:r w:rsidR="00C00486" w:rsidRPr="008E0DC8">
        <w:rPr>
          <w:rFonts w:ascii="Arial" w:hAnsi="Arial" w:cs="Arial"/>
          <w:sz w:val="20"/>
          <w:szCs w:val="22"/>
        </w:rPr>
        <w:t>e ranges</w:t>
      </w:r>
      <w:r w:rsidR="00525A53" w:rsidRPr="008E0DC8">
        <w:rPr>
          <w:rFonts w:ascii="Arial" w:hAnsi="Arial" w:cs="Arial"/>
          <w:sz w:val="20"/>
          <w:szCs w:val="22"/>
        </w:rPr>
        <w:t xml:space="preserve">. </w:t>
      </w:r>
      <w:r w:rsidR="00C9483D" w:rsidRPr="008E0DC8">
        <w:rPr>
          <w:rFonts w:ascii="Arial" w:hAnsi="Arial" w:cs="Arial"/>
          <w:sz w:val="20"/>
          <w:szCs w:val="22"/>
          <w:lang w:val="en-US"/>
        </w:rPr>
        <w:t xml:space="preserve">For example, dust generated from hydraulic fracturing may </w:t>
      </w:r>
      <w:r w:rsidR="004F0DFD" w:rsidRPr="008E0DC8">
        <w:rPr>
          <w:rFonts w:ascii="Arial" w:hAnsi="Arial" w:cs="Arial"/>
          <w:sz w:val="20"/>
          <w:szCs w:val="22"/>
          <w:lang w:val="en-US"/>
        </w:rPr>
        <w:t xml:space="preserve">consist </w:t>
      </w:r>
      <w:r w:rsidR="005C3880">
        <w:rPr>
          <w:rFonts w:ascii="Arial" w:hAnsi="Arial" w:cs="Arial"/>
          <w:sz w:val="20"/>
          <w:szCs w:val="22"/>
          <w:lang w:val="en-US"/>
        </w:rPr>
        <w:t xml:space="preserve">of a large portion of </w:t>
      </w:r>
      <w:r w:rsidR="00C9483D" w:rsidRPr="008E0DC8">
        <w:rPr>
          <w:rFonts w:ascii="Arial" w:hAnsi="Arial" w:cs="Arial"/>
          <w:sz w:val="20"/>
          <w:szCs w:val="22"/>
          <w:lang w:val="en-US"/>
        </w:rPr>
        <w:t>respirable particles. In contrast, silica dust generated while cutting concrete generally has a wider range of particle sizes</w:t>
      </w:r>
      <w:r w:rsidR="00525A53" w:rsidRPr="008E0DC8">
        <w:rPr>
          <w:rFonts w:ascii="Arial" w:hAnsi="Arial" w:cs="Arial"/>
          <w:sz w:val="20"/>
          <w:szCs w:val="22"/>
        </w:rPr>
        <w:t xml:space="preserve">. </w:t>
      </w:r>
      <w:r w:rsidR="00020C63">
        <w:rPr>
          <w:rFonts w:ascii="Arial" w:hAnsi="Arial" w:cs="Arial"/>
          <w:sz w:val="20"/>
          <w:szCs w:val="22"/>
          <w:lang w:val="en-US"/>
        </w:rPr>
        <w:t>A</w:t>
      </w:r>
      <w:r w:rsidR="00AA448C" w:rsidRPr="008E0DC8">
        <w:rPr>
          <w:rFonts w:ascii="Arial" w:hAnsi="Arial" w:cs="Arial"/>
          <w:sz w:val="20"/>
          <w:szCs w:val="22"/>
          <w:lang w:val="en-US"/>
        </w:rPr>
        <w:t>irborne levels</w:t>
      </w:r>
      <w:r w:rsidR="00954C17" w:rsidRPr="008E0DC8">
        <w:rPr>
          <w:rFonts w:ascii="Arial" w:hAnsi="Arial" w:cs="Arial"/>
          <w:sz w:val="20"/>
          <w:szCs w:val="22"/>
          <w:lang w:val="en-US"/>
        </w:rPr>
        <w:t xml:space="preserve"> </w:t>
      </w:r>
      <w:r w:rsidR="00020C63">
        <w:rPr>
          <w:rFonts w:ascii="Arial" w:hAnsi="Arial" w:cs="Arial"/>
          <w:sz w:val="20"/>
          <w:szCs w:val="22"/>
          <w:lang w:val="en-US"/>
        </w:rPr>
        <w:t>above the occupational exposure limit (OEL)</w:t>
      </w:r>
      <w:r w:rsidR="00954C17" w:rsidRPr="008E0DC8">
        <w:rPr>
          <w:rFonts w:ascii="Arial" w:hAnsi="Arial" w:cs="Arial"/>
          <w:sz w:val="20"/>
          <w:szCs w:val="22"/>
          <w:lang w:val="en-US"/>
        </w:rPr>
        <w:t xml:space="preserve"> of respirable silica may not be visible, because </w:t>
      </w:r>
      <w:r w:rsidR="00277DF3" w:rsidRPr="008E0DC8">
        <w:rPr>
          <w:rFonts w:ascii="Arial" w:hAnsi="Arial" w:cs="Arial"/>
          <w:sz w:val="20"/>
          <w:szCs w:val="22"/>
        </w:rPr>
        <w:t xml:space="preserve">the particles do not </w:t>
      </w:r>
      <w:r w:rsidR="00020C63">
        <w:rPr>
          <w:rFonts w:ascii="Arial" w:hAnsi="Arial" w:cs="Arial"/>
          <w:sz w:val="20"/>
          <w:szCs w:val="22"/>
          <w:lang w:val="en-US"/>
        </w:rPr>
        <w:t xml:space="preserve">significantly </w:t>
      </w:r>
      <w:r w:rsidR="00277DF3" w:rsidRPr="008E0DC8">
        <w:rPr>
          <w:rFonts w:ascii="Arial" w:hAnsi="Arial" w:cs="Arial"/>
          <w:sz w:val="20"/>
          <w:szCs w:val="22"/>
        </w:rPr>
        <w:t>blo</w:t>
      </w:r>
      <w:r w:rsidR="00525A53" w:rsidRPr="008E0DC8">
        <w:rPr>
          <w:rFonts w:ascii="Arial" w:hAnsi="Arial" w:cs="Arial"/>
          <w:sz w:val="20"/>
          <w:szCs w:val="22"/>
        </w:rPr>
        <w:t>ck, scatter</w:t>
      </w:r>
      <w:r w:rsidR="00C9483D" w:rsidRPr="008E0DC8">
        <w:rPr>
          <w:rFonts w:ascii="Arial" w:hAnsi="Arial" w:cs="Arial"/>
          <w:sz w:val="20"/>
          <w:szCs w:val="22"/>
          <w:lang w:val="en-US"/>
        </w:rPr>
        <w:t xml:space="preserve">, </w:t>
      </w:r>
      <w:r w:rsidR="00525A53" w:rsidRPr="008E0DC8">
        <w:rPr>
          <w:rFonts w:ascii="Arial" w:hAnsi="Arial" w:cs="Arial"/>
          <w:sz w:val="20"/>
          <w:szCs w:val="22"/>
        </w:rPr>
        <w:t xml:space="preserve">and reflect light. </w:t>
      </w:r>
      <w:r w:rsidR="00277DF3" w:rsidRPr="008E0DC8">
        <w:rPr>
          <w:rFonts w:ascii="Arial" w:hAnsi="Arial" w:cs="Arial"/>
          <w:sz w:val="20"/>
          <w:szCs w:val="22"/>
        </w:rPr>
        <w:t>The net result is that with many silica hazards</w:t>
      </w:r>
      <w:r w:rsidR="00E1749B" w:rsidRPr="008E0DC8">
        <w:rPr>
          <w:rFonts w:ascii="Arial" w:hAnsi="Arial" w:cs="Arial"/>
          <w:sz w:val="20"/>
          <w:szCs w:val="22"/>
          <w:lang w:val="en-US"/>
        </w:rPr>
        <w:t>,</w:t>
      </w:r>
      <w:r w:rsidR="00277DF3" w:rsidRPr="008E0DC8">
        <w:rPr>
          <w:rFonts w:ascii="Arial" w:hAnsi="Arial" w:cs="Arial"/>
          <w:sz w:val="20"/>
          <w:szCs w:val="22"/>
        </w:rPr>
        <w:t xml:space="preserve"> by the time it is visible</w:t>
      </w:r>
      <w:r w:rsidR="00E1749B" w:rsidRPr="008E0DC8">
        <w:rPr>
          <w:rFonts w:ascii="Arial" w:hAnsi="Arial" w:cs="Arial"/>
          <w:sz w:val="20"/>
          <w:szCs w:val="22"/>
          <w:lang w:val="en-US"/>
        </w:rPr>
        <w:t>,</w:t>
      </w:r>
      <w:r w:rsidR="00277DF3" w:rsidRPr="008E0DC8">
        <w:rPr>
          <w:rFonts w:ascii="Arial" w:hAnsi="Arial" w:cs="Arial"/>
          <w:sz w:val="20"/>
          <w:szCs w:val="22"/>
        </w:rPr>
        <w:t xml:space="preserve"> the </w:t>
      </w:r>
      <w:r w:rsidR="00954C17" w:rsidRPr="008E0DC8">
        <w:rPr>
          <w:rFonts w:ascii="Arial" w:hAnsi="Arial" w:cs="Arial"/>
          <w:sz w:val="20"/>
          <w:szCs w:val="22"/>
          <w:lang w:val="en-US"/>
        </w:rPr>
        <w:t xml:space="preserve">airborne </w:t>
      </w:r>
      <w:r w:rsidR="00277DF3" w:rsidRPr="008E0DC8">
        <w:rPr>
          <w:rFonts w:ascii="Arial" w:hAnsi="Arial" w:cs="Arial"/>
          <w:sz w:val="20"/>
          <w:szCs w:val="22"/>
        </w:rPr>
        <w:t xml:space="preserve">silica levels are well above what would be </w:t>
      </w:r>
      <w:r w:rsidR="00954C17" w:rsidRPr="008E0DC8">
        <w:rPr>
          <w:rFonts w:ascii="Arial" w:hAnsi="Arial" w:cs="Arial"/>
          <w:sz w:val="20"/>
          <w:szCs w:val="22"/>
          <w:lang w:val="en-US"/>
        </w:rPr>
        <w:t>considered</w:t>
      </w:r>
      <w:r w:rsidR="00E1749B" w:rsidRPr="008E0DC8">
        <w:rPr>
          <w:rFonts w:ascii="Arial" w:hAnsi="Arial" w:cs="Arial"/>
          <w:sz w:val="20"/>
          <w:szCs w:val="22"/>
          <w:lang w:val="en-US"/>
        </w:rPr>
        <w:t xml:space="preserve"> </w:t>
      </w:r>
      <w:r w:rsidR="00277DF3" w:rsidRPr="008E0DC8">
        <w:rPr>
          <w:rFonts w:ascii="Arial" w:hAnsi="Arial" w:cs="Arial"/>
          <w:sz w:val="20"/>
          <w:szCs w:val="22"/>
        </w:rPr>
        <w:t>acceptable risk</w:t>
      </w:r>
      <w:r w:rsidR="00525A53" w:rsidRPr="008E0DC8">
        <w:rPr>
          <w:rFonts w:ascii="Arial" w:hAnsi="Arial" w:cs="Arial"/>
          <w:sz w:val="20"/>
          <w:szCs w:val="22"/>
        </w:rPr>
        <w:t xml:space="preserve">. </w:t>
      </w:r>
    </w:p>
    <w:p w:rsidR="006526AC" w:rsidRPr="00F24F47" w:rsidRDefault="006526AC" w:rsidP="00C530BA">
      <w:pPr>
        <w:pStyle w:val="BodyText"/>
        <w:pBdr>
          <w:top w:val="single" w:sz="4" w:space="1" w:color="auto"/>
          <w:left w:val="single" w:sz="4" w:space="4" w:color="auto"/>
          <w:bottom w:val="single" w:sz="4" w:space="1" w:color="auto"/>
          <w:right w:val="single" w:sz="4" w:space="4" w:color="auto"/>
        </w:pBdr>
        <w:spacing w:before="0" w:after="0"/>
        <w:ind w:left="90" w:right="180"/>
        <w:jc w:val="both"/>
        <w:rPr>
          <w:rFonts w:ascii="Arial" w:hAnsi="Arial" w:cs="Arial"/>
          <w:sz w:val="12"/>
          <w:szCs w:val="12"/>
        </w:rPr>
      </w:pPr>
    </w:p>
    <w:p w:rsidR="00277DF3" w:rsidRPr="008E0DC8" w:rsidRDefault="00277DF3" w:rsidP="00C530BA">
      <w:pPr>
        <w:pStyle w:val="BodyText"/>
        <w:pBdr>
          <w:top w:val="single" w:sz="4" w:space="1" w:color="auto"/>
          <w:left w:val="single" w:sz="4" w:space="4" w:color="auto"/>
          <w:bottom w:val="single" w:sz="4" w:space="1" w:color="auto"/>
          <w:right w:val="single" w:sz="4" w:space="4" w:color="auto"/>
        </w:pBdr>
        <w:spacing w:before="0" w:after="0"/>
        <w:ind w:left="90" w:right="180"/>
        <w:jc w:val="center"/>
        <w:rPr>
          <w:rFonts w:ascii="Arial" w:hAnsi="Arial" w:cs="Arial"/>
          <w:sz w:val="20"/>
          <w:szCs w:val="22"/>
        </w:rPr>
      </w:pPr>
      <w:r w:rsidRPr="008E0DC8">
        <w:rPr>
          <w:rFonts w:ascii="Arial" w:hAnsi="Arial" w:cs="Arial"/>
          <w:sz w:val="20"/>
          <w:szCs w:val="22"/>
        </w:rPr>
        <w:t>The absence of visible dust may not mean the absence of an airborne silica hazard!</w:t>
      </w:r>
    </w:p>
    <w:p w:rsidR="006526AC" w:rsidRPr="008E0DC8" w:rsidRDefault="006526AC" w:rsidP="00C530BA">
      <w:pPr>
        <w:pStyle w:val="BodyText"/>
        <w:pBdr>
          <w:top w:val="single" w:sz="4" w:space="1" w:color="auto"/>
          <w:left w:val="single" w:sz="4" w:space="4" w:color="auto"/>
          <w:bottom w:val="single" w:sz="4" w:space="1" w:color="auto"/>
          <w:right w:val="single" w:sz="4" w:space="4" w:color="auto"/>
        </w:pBdr>
        <w:spacing w:before="0" w:after="0"/>
        <w:ind w:left="90" w:right="180"/>
        <w:jc w:val="both"/>
        <w:rPr>
          <w:rFonts w:ascii="Arial" w:hAnsi="Arial" w:cs="Arial"/>
          <w:sz w:val="10"/>
          <w:szCs w:val="12"/>
        </w:rPr>
      </w:pPr>
    </w:p>
    <w:p w:rsidR="00C61D0D" w:rsidRPr="008E0DC8" w:rsidRDefault="00C61D0D" w:rsidP="000813F9">
      <w:pPr>
        <w:pStyle w:val="BodyText"/>
        <w:spacing w:before="240"/>
        <w:jc w:val="both"/>
        <w:rPr>
          <w:rFonts w:ascii="Arial" w:hAnsi="Arial" w:cs="Arial"/>
          <w:sz w:val="20"/>
          <w:szCs w:val="22"/>
          <w:lang w:val="en-US"/>
        </w:rPr>
      </w:pPr>
      <w:r w:rsidRPr="008E0DC8">
        <w:rPr>
          <w:rFonts w:ascii="Arial" w:hAnsi="Arial" w:cs="Arial"/>
          <w:sz w:val="20"/>
          <w:szCs w:val="22"/>
        </w:rPr>
        <w:t xml:space="preserve">Silica dust generated from sand can come from </w:t>
      </w:r>
      <w:r w:rsidR="00C00486" w:rsidRPr="008E0DC8">
        <w:rPr>
          <w:rFonts w:ascii="Arial" w:hAnsi="Arial" w:cs="Arial"/>
          <w:sz w:val="20"/>
          <w:szCs w:val="22"/>
        </w:rPr>
        <w:t xml:space="preserve">existing </w:t>
      </w:r>
      <w:r w:rsidRPr="008E0DC8">
        <w:rPr>
          <w:rFonts w:ascii="Arial" w:hAnsi="Arial" w:cs="Arial"/>
          <w:sz w:val="20"/>
          <w:szCs w:val="22"/>
        </w:rPr>
        <w:t>fines in the dust</w:t>
      </w:r>
      <w:r w:rsidR="00C00486" w:rsidRPr="008E0DC8">
        <w:rPr>
          <w:rFonts w:ascii="Arial" w:hAnsi="Arial" w:cs="Arial"/>
          <w:sz w:val="20"/>
          <w:szCs w:val="22"/>
        </w:rPr>
        <w:t>,</w:t>
      </w:r>
      <w:r w:rsidRPr="008E0DC8">
        <w:rPr>
          <w:rFonts w:ascii="Arial" w:hAnsi="Arial" w:cs="Arial"/>
          <w:sz w:val="20"/>
          <w:szCs w:val="22"/>
        </w:rPr>
        <w:t xml:space="preserve"> or it can come from b</w:t>
      </w:r>
      <w:r w:rsidR="00525A53" w:rsidRPr="008E0DC8">
        <w:rPr>
          <w:rFonts w:ascii="Arial" w:hAnsi="Arial" w:cs="Arial"/>
          <w:sz w:val="20"/>
          <w:szCs w:val="22"/>
        </w:rPr>
        <w:t>reaking the sand grains apart</w:t>
      </w:r>
      <w:r w:rsidR="00C00486" w:rsidRPr="008E0DC8">
        <w:rPr>
          <w:rFonts w:ascii="Arial" w:hAnsi="Arial" w:cs="Arial"/>
          <w:sz w:val="20"/>
          <w:szCs w:val="22"/>
        </w:rPr>
        <w:t xml:space="preserve"> during handling</w:t>
      </w:r>
      <w:r w:rsidR="00C9483D" w:rsidRPr="008E0DC8">
        <w:rPr>
          <w:rFonts w:ascii="Arial" w:hAnsi="Arial" w:cs="Arial"/>
          <w:sz w:val="20"/>
          <w:szCs w:val="22"/>
          <w:lang w:val="en-US"/>
        </w:rPr>
        <w:t>.</w:t>
      </w:r>
    </w:p>
    <w:p w:rsidR="00F324E0" w:rsidRPr="00AE54D2" w:rsidRDefault="00932CCD" w:rsidP="00F324E0">
      <w:pPr>
        <w:pStyle w:val="Chead"/>
        <w:rPr>
          <w:rFonts w:ascii="Arial Bold" w:hAnsi="Arial Bold" w:cs="Arial"/>
          <w:smallCaps w:val="0"/>
          <w:sz w:val="24"/>
          <w:szCs w:val="24"/>
        </w:rPr>
      </w:pPr>
      <w:bookmarkStart w:id="15" w:name="_Toc424721403"/>
      <w:r w:rsidRPr="00AE54D2">
        <w:rPr>
          <w:rFonts w:ascii="Arial Bold" w:hAnsi="Arial Bold" w:cs="Arial"/>
          <w:smallCaps w:val="0"/>
          <w:sz w:val="24"/>
          <w:szCs w:val="24"/>
        </w:rPr>
        <w:t xml:space="preserve">Airborne </w:t>
      </w:r>
      <w:r w:rsidR="00AE54D2">
        <w:rPr>
          <w:rFonts w:ascii="Arial Bold" w:hAnsi="Arial Bold" w:cs="Arial"/>
          <w:smallCaps w:val="0"/>
          <w:sz w:val="24"/>
          <w:szCs w:val="24"/>
        </w:rPr>
        <w:t>e</w:t>
      </w:r>
      <w:r w:rsidR="00F324E0" w:rsidRPr="00AE54D2">
        <w:rPr>
          <w:rFonts w:ascii="Arial Bold" w:hAnsi="Arial Bold" w:cs="Arial"/>
          <w:smallCaps w:val="0"/>
          <w:sz w:val="24"/>
          <w:szCs w:val="24"/>
        </w:rPr>
        <w:t>xposure limits</w:t>
      </w:r>
      <w:bookmarkEnd w:id="15"/>
    </w:p>
    <w:p w:rsidR="00D57EFF" w:rsidRDefault="00C9483D" w:rsidP="003B0CA1">
      <w:pPr>
        <w:pStyle w:val="BodyText"/>
        <w:jc w:val="both"/>
        <w:rPr>
          <w:rFonts w:ascii="Arial" w:hAnsi="Arial" w:cs="Arial"/>
          <w:sz w:val="20"/>
          <w:szCs w:val="22"/>
        </w:rPr>
      </w:pPr>
      <w:r w:rsidRPr="008E0DC8">
        <w:rPr>
          <w:rFonts w:ascii="Arial" w:hAnsi="Arial" w:cs="Arial"/>
          <w:sz w:val="20"/>
          <w:szCs w:val="22"/>
          <w:lang w:val="en-US"/>
        </w:rPr>
        <w:t>Crystalline silica,</w:t>
      </w:r>
      <w:r w:rsidR="00AE76AD" w:rsidRPr="008E0DC8">
        <w:rPr>
          <w:rFonts w:ascii="Arial" w:hAnsi="Arial" w:cs="Arial"/>
          <w:sz w:val="20"/>
          <w:szCs w:val="22"/>
        </w:rPr>
        <w:t xml:space="preserve"> such as quartz and cristoba</w:t>
      </w:r>
      <w:r w:rsidR="00D57EFF" w:rsidRPr="008E0DC8">
        <w:rPr>
          <w:rFonts w:ascii="Arial" w:hAnsi="Arial" w:cs="Arial"/>
          <w:sz w:val="20"/>
          <w:szCs w:val="22"/>
        </w:rPr>
        <w:t>lite</w:t>
      </w:r>
      <w:r w:rsidRPr="008E0DC8">
        <w:rPr>
          <w:rFonts w:ascii="Arial" w:hAnsi="Arial" w:cs="Arial"/>
          <w:sz w:val="20"/>
          <w:szCs w:val="22"/>
          <w:lang w:val="en-US"/>
        </w:rPr>
        <w:t>,</w:t>
      </w:r>
      <w:r w:rsidR="002D4798" w:rsidRPr="008E0DC8">
        <w:rPr>
          <w:rFonts w:ascii="Arial" w:hAnsi="Arial" w:cs="Arial"/>
          <w:sz w:val="20"/>
          <w:szCs w:val="22"/>
        </w:rPr>
        <w:t xml:space="preserve"> </w:t>
      </w:r>
      <w:r w:rsidR="00D57EFF" w:rsidRPr="008E0DC8">
        <w:rPr>
          <w:rFonts w:ascii="Arial" w:hAnsi="Arial" w:cs="Arial"/>
          <w:sz w:val="20"/>
          <w:szCs w:val="22"/>
        </w:rPr>
        <w:t>ha</w:t>
      </w:r>
      <w:r w:rsidRPr="008E0DC8">
        <w:rPr>
          <w:rFonts w:ascii="Arial" w:hAnsi="Arial" w:cs="Arial"/>
          <w:sz w:val="20"/>
          <w:szCs w:val="22"/>
          <w:lang w:val="en-US"/>
        </w:rPr>
        <w:t>s</w:t>
      </w:r>
      <w:r w:rsidR="00D57EFF" w:rsidRPr="008E0DC8">
        <w:rPr>
          <w:rFonts w:ascii="Arial" w:hAnsi="Arial" w:cs="Arial"/>
          <w:sz w:val="20"/>
          <w:szCs w:val="22"/>
        </w:rPr>
        <w:t xml:space="preserve"> exposure limits</w:t>
      </w:r>
      <w:r w:rsidR="009432B6" w:rsidRPr="008E0DC8">
        <w:rPr>
          <w:rFonts w:ascii="Arial" w:hAnsi="Arial" w:cs="Arial"/>
          <w:sz w:val="20"/>
          <w:szCs w:val="22"/>
        </w:rPr>
        <w:t xml:space="preserve"> </w:t>
      </w:r>
      <w:r w:rsidRPr="008E0DC8">
        <w:rPr>
          <w:rFonts w:ascii="Arial" w:hAnsi="Arial" w:cs="Arial"/>
          <w:sz w:val="20"/>
          <w:szCs w:val="22"/>
          <w:lang w:val="en-US"/>
        </w:rPr>
        <w:t>described</w:t>
      </w:r>
      <w:r w:rsidR="009432B6" w:rsidRPr="008E0DC8">
        <w:rPr>
          <w:rFonts w:ascii="Arial" w:hAnsi="Arial" w:cs="Arial"/>
          <w:sz w:val="20"/>
          <w:szCs w:val="22"/>
        </w:rPr>
        <w:t xml:space="preserve"> </w:t>
      </w:r>
      <w:r w:rsidR="00932CCD" w:rsidRPr="008E0DC8">
        <w:rPr>
          <w:rFonts w:ascii="Arial" w:hAnsi="Arial" w:cs="Arial"/>
          <w:sz w:val="20"/>
          <w:szCs w:val="22"/>
        </w:rPr>
        <w:t xml:space="preserve">below </w:t>
      </w:r>
      <w:r w:rsidR="009432B6" w:rsidRPr="008E0DC8">
        <w:rPr>
          <w:rFonts w:ascii="Arial" w:hAnsi="Arial" w:cs="Arial"/>
          <w:sz w:val="20"/>
          <w:szCs w:val="22"/>
        </w:rPr>
        <w:t>in Table 1.</w:t>
      </w:r>
      <w:r w:rsidR="00525A53" w:rsidRPr="008E0DC8">
        <w:rPr>
          <w:rFonts w:ascii="Arial" w:hAnsi="Arial" w:cs="Arial"/>
          <w:sz w:val="20"/>
          <w:szCs w:val="22"/>
        </w:rPr>
        <w:t xml:space="preserve"> </w:t>
      </w:r>
      <w:r w:rsidR="00F324E0" w:rsidRPr="008E0DC8">
        <w:rPr>
          <w:rFonts w:ascii="Arial" w:hAnsi="Arial" w:cs="Arial"/>
          <w:sz w:val="20"/>
          <w:szCs w:val="22"/>
        </w:rPr>
        <w:t>When other hazards such as heavy metals or NORM are present</w:t>
      </w:r>
      <w:r w:rsidR="00E1749B" w:rsidRPr="008E0DC8">
        <w:rPr>
          <w:rFonts w:ascii="Arial" w:hAnsi="Arial" w:cs="Arial"/>
          <w:sz w:val="20"/>
          <w:szCs w:val="22"/>
          <w:lang w:val="en-US"/>
        </w:rPr>
        <w:t>,</w:t>
      </w:r>
      <w:r w:rsidR="00F324E0" w:rsidRPr="008E0DC8">
        <w:rPr>
          <w:rFonts w:ascii="Arial" w:hAnsi="Arial" w:cs="Arial"/>
          <w:sz w:val="20"/>
          <w:szCs w:val="22"/>
        </w:rPr>
        <w:t xml:space="preserve"> those </w:t>
      </w:r>
      <w:r w:rsidR="00035F4E" w:rsidRPr="008E0DC8">
        <w:rPr>
          <w:rFonts w:ascii="Arial" w:hAnsi="Arial" w:cs="Arial"/>
          <w:sz w:val="20"/>
          <w:szCs w:val="22"/>
          <w:lang w:val="en-US"/>
        </w:rPr>
        <w:t xml:space="preserve">occupational </w:t>
      </w:r>
      <w:r w:rsidR="00954C17" w:rsidRPr="008E0DC8">
        <w:rPr>
          <w:rFonts w:ascii="Arial" w:hAnsi="Arial" w:cs="Arial"/>
          <w:sz w:val="20"/>
          <w:szCs w:val="22"/>
          <w:lang w:val="en-US"/>
        </w:rPr>
        <w:t>exposure limits</w:t>
      </w:r>
      <w:r w:rsidR="00F324E0" w:rsidRPr="008E0DC8">
        <w:rPr>
          <w:rFonts w:ascii="Arial" w:hAnsi="Arial" w:cs="Arial"/>
          <w:sz w:val="20"/>
          <w:szCs w:val="22"/>
        </w:rPr>
        <w:t xml:space="preserve"> </w:t>
      </w:r>
      <w:r w:rsidR="00035F4E" w:rsidRPr="008E0DC8">
        <w:rPr>
          <w:rFonts w:ascii="Arial" w:hAnsi="Arial" w:cs="Arial"/>
          <w:sz w:val="20"/>
          <w:szCs w:val="22"/>
          <w:lang w:val="en-US"/>
        </w:rPr>
        <w:t xml:space="preserve">(OEL) </w:t>
      </w:r>
      <w:r w:rsidR="004E56FF" w:rsidRPr="008E0DC8">
        <w:rPr>
          <w:rFonts w:ascii="Arial" w:hAnsi="Arial" w:cs="Arial"/>
          <w:sz w:val="20"/>
          <w:szCs w:val="22"/>
        </w:rPr>
        <w:t>need to be considered as well.</w:t>
      </w:r>
    </w:p>
    <w:p w:rsidR="006A1A1C" w:rsidRPr="008E0DC8" w:rsidRDefault="006A1A1C" w:rsidP="003B0CA1">
      <w:pPr>
        <w:pStyle w:val="BodyText"/>
        <w:jc w:val="both"/>
        <w:rPr>
          <w:rFonts w:ascii="Arial" w:hAnsi="Arial" w:cs="Arial"/>
          <w:sz w:val="20"/>
          <w:szCs w:val="22"/>
        </w:rPr>
      </w:pPr>
    </w:p>
    <w:p w:rsidR="00F324E0" w:rsidRPr="00C600F5" w:rsidRDefault="00F324E0" w:rsidP="0051663B">
      <w:pPr>
        <w:pStyle w:val="BodyText"/>
        <w:jc w:val="center"/>
        <w:rPr>
          <w:rFonts w:ascii="Arial" w:hAnsi="Arial" w:cs="Arial"/>
          <w:b/>
          <w:sz w:val="22"/>
          <w:szCs w:val="22"/>
          <w:lang w:val="en-US"/>
        </w:rPr>
      </w:pPr>
      <w:r w:rsidRPr="00C600F5">
        <w:rPr>
          <w:rFonts w:ascii="Arial" w:hAnsi="Arial" w:cs="Arial"/>
          <w:b/>
          <w:sz w:val="22"/>
          <w:szCs w:val="22"/>
        </w:rPr>
        <w:t>Table 1</w:t>
      </w:r>
      <w:r w:rsidR="003E4473" w:rsidRPr="00C600F5">
        <w:rPr>
          <w:rFonts w:ascii="Arial" w:hAnsi="Arial" w:cs="Arial"/>
          <w:b/>
          <w:sz w:val="22"/>
          <w:szCs w:val="22"/>
        </w:rPr>
        <w:t xml:space="preserve"> -</w:t>
      </w:r>
      <w:r w:rsidRPr="00C600F5">
        <w:rPr>
          <w:rFonts w:ascii="Arial" w:hAnsi="Arial" w:cs="Arial"/>
          <w:b/>
          <w:sz w:val="22"/>
          <w:szCs w:val="22"/>
        </w:rPr>
        <w:t xml:space="preserve"> </w:t>
      </w:r>
      <w:r w:rsidR="00A74E56" w:rsidRPr="00C600F5">
        <w:rPr>
          <w:rFonts w:ascii="Arial" w:hAnsi="Arial" w:cs="Arial"/>
          <w:b/>
          <w:sz w:val="22"/>
          <w:szCs w:val="22"/>
        </w:rPr>
        <w:t xml:space="preserve">Silica </w:t>
      </w:r>
      <w:r w:rsidR="00586FC9" w:rsidRPr="00C600F5">
        <w:rPr>
          <w:rFonts w:ascii="Arial" w:hAnsi="Arial" w:cs="Arial"/>
          <w:b/>
          <w:sz w:val="22"/>
          <w:szCs w:val="22"/>
          <w:lang w:val="en-US"/>
        </w:rPr>
        <w:t xml:space="preserve">occupational </w:t>
      </w:r>
      <w:r w:rsidR="00A066D8" w:rsidRPr="00C600F5">
        <w:rPr>
          <w:rFonts w:ascii="Arial" w:hAnsi="Arial" w:cs="Arial"/>
          <w:b/>
          <w:sz w:val="22"/>
          <w:szCs w:val="22"/>
          <w:lang w:val="en-US"/>
        </w:rPr>
        <w:t>e</w:t>
      </w:r>
      <w:r w:rsidRPr="00C600F5">
        <w:rPr>
          <w:rFonts w:ascii="Arial" w:hAnsi="Arial" w:cs="Arial"/>
          <w:b/>
          <w:sz w:val="22"/>
          <w:szCs w:val="22"/>
        </w:rPr>
        <w:t xml:space="preserve">xposure </w:t>
      </w:r>
      <w:r w:rsidR="00A066D8" w:rsidRPr="00C600F5">
        <w:rPr>
          <w:rFonts w:ascii="Arial" w:hAnsi="Arial" w:cs="Arial"/>
          <w:b/>
          <w:sz w:val="22"/>
          <w:szCs w:val="22"/>
          <w:lang w:val="en-US"/>
        </w:rPr>
        <w:t>l</w:t>
      </w:r>
      <w:r w:rsidRPr="00C600F5">
        <w:rPr>
          <w:rFonts w:ascii="Arial" w:hAnsi="Arial" w:cs="Arial"/>
          <w:b/>
          <w:sz w:val="22"/>
          <w:szCs w:val="22"/>
        </w:rPr>
        <w:t>imits</w:t>
      </w:r>
      <w:r w:rsidR="00586FC9" w:rsidRPr="00C600F5">
        <w:rPr>
          <w:rFonts w:ascii="Arial" w:hAnsi="Arial" w:cs="Arial"/>
          <w:b/>
          <w:sz w:val="22"/>
          <w:szCs w:val="22"/>
          <w:lang w:val="en-US"/>
        </w:rPr>
        <w:t xml:space="preserve"> (OEL)</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2888"/>
        <w:gridCol w:w="2888"/>
      </w:tblGrid>
      <w:tr w:rsidR="00E16EA3" w:rsidRPr="00F24F47" w:rsidTr="00C00255">
        <w:trPr>
          <w:trHeight w:hRule="exact" w:val="703"/>
          <w:jc w:val="center"/>
        </w:trPr>
        <w:tc>
          <w:tcPr>
            <w:tcW w:w="2887" w:type="dxa"/>
            <w:shd w:val="clear" w:color="auto" w:fill="D9D9D9"/>
            <w:vAlign w:val="center"/>
          </w:tcPr>
          <w:p w:rsidR="005A4954" w:rsidRPr="00F24F47" w:rsidRDefault="00BB3B29" w:rsidP="00BB3B29">
            <w:pPr>
              <w:pStyle w:val="BodyText"/>
              <w:jc w:val="center"/>
              <w:rPr>
                <w:rFonts w:ascii="Arial" w:hAnsi="Arial" w:cs="Arial"/>
                <w:b/>
                <w:sz w:val="20"/>
                <w:lang w:val="en-US" w:eastAsia="en-US"/>
              </w:rPr>
            </w:pPr>
            <w:r w:rsidRPr="00F24F47">
              <w:rPr>
                <w:rFonts w:ascii="Arial" w:hAnsi="Arial" w:cs="Arial"/>
                <w:b/>
                <w:sz w:val="20"/>
                <w:lang w:val="en-US" w:eastAsia="en-US"/>
              </w:rPr>
              <w:t>Jurisdiction</w:t>
            </w:r>
          </w:p>
        </w:tc>
        <w:tc>
          <w:tcPr>
            <w:tcW w:w="2888" w:type="dxa"/>
            <w:shd w:val="clear" w:color="auto" w:fill="D9D9D9"/>
            <w:vAlign w:val="center"/>
          </w:tcPr>
          <w:p w:rsidR="005A4954" w:rsidRPr="00F24F47" w:rsidRDefault="00BB3B29" w:rsidP="00586FC9">
            <w:pPr>
              <w:pStyle w:val="BodyText"/>
              <w:jc w:val="center"/>
              <w:rPr>
                <w:rFonts w:ascii="Arial" w:hAnsi="Arial" w:cs="Arial"/>
                <w:b/>
                <w:sz w:val="20"/>
                <w:lang w:val="en-US" w:eastAsia="en-US"/>
              </w:rPr>
            </w:pPr>
            <w:r w:rsidRPr="00F24F47">
              <w:rPr>
                <w:rFonts w:ascii="Arial" w:hAnsi="Arial" w:cs="Arial"/>
                <w:b/>
                <w:sz w:val="20"/>
                <w:lang w:val="en-US" w:eastAsia="en-US"/>
              </w:rPr>
              <w:t>8-</w:t>
            </w:r>
            <w:r w:rsidR="00A066D8">
              <w:rPr>
                <w:rFonts w:ascii="Arial" w:hAnsi="Arial" w:cs="Arial"/>
                <w:b/>
                <w:sz w:val="20"/>
                <w:lang w:val="en-US" w:eastAsia="en-US"/>
              </w:rPr>
              <w:t>H</w:t>
            </w:r>
            <w:r w:rsidRPr="00F24F47">
              <w:rPr>
                <w:rFonts w:ascii="Arial" w:hAnsi="Arial" w:cs="Arial"/>
                <w:b/>
                <w:sz w:val="20"/>
                <w:lang w:val="en-US" w:eastAsia="en-US"/>
              </w:rPr>
              <w:t>our</w:t>
            </w:r>
            <w:r w:rsidR="00A74E56" w:rsidRPr="00F24F47">
              <w:rPr>
                <w:rFonts w:ascii="Arial" w:hAnsi="Arial" w:cs="Arial"/>
                <w:b/>
                <w:sz w:val="20"/>
                <w:lang w:val="en-US" w:eastAsia="en-US"/>
              </w:rPr>
              <w:t xml:space="preserve"> </w:t>
            </w:r>
            <w:r w:rsidR="008208EA" w:rsidRPr="00F24F47">
              <w:rPr>
                <w:rFonts w:ascii="Arial" w:hAnsi="Arial" w:cs="Arial"/>
                <w:b/>
                <w:sz w:val="20"/>
                <w:lang w:val="en-US" w:eastAsia="en-US"/>
              </w:rPr>
              <w:br/>
            </w:r>
            <w:r w:rsidR="00586FC9">
              <w:rPr>
                <w:rFonts w:ascii="Arial" w:hAnsi="Arial" w:cs="Arial"/>
                <w:b/>
                <w:sz w:val="20"/>
                <w:lang w:val="en-US" w:eastAsia="en-US"/>
              </w:rPr>
              <w:t>OEL</w:t>
            </w:r>
            <w:r w:rsidR="00954C17" w:rsidRPr="00F24F47">
              <w:rPr>
                <w:rFonts w:ascii="Arial" w:hAnsi="Arial" w:cs="Arial"/>
                <w:b/>
                <w:sz w:val="20"/>
                <w:lang w:val="en-US" w:eastAsia="en-US"/>
              </w:rPr>
              <w:t xml:space="preserve"> (respirable)</w:t>
            </w:r>
          </w:p>
        </w:tc>
        <w:tc>
          <w:tcPr>
            <w:tcW w:w="2888" w:type="dxa"/>
            <w:shd w:val="clear" w:color="auto" w:fill="D9D9D9"/>
            <w:vAlign w:val="center"/>
          </w:tcPr>
          <w:p w:rsidR="005A4954" w:rsidRPr="00F24F47" w:rsidRDefault="00BB3B29" w:rsidP="00586FC9">
            <w:pPr>
              <w:pStyle w:val="BodyText"/>
              <w:jc w:val="center"/>
              <w:rPr>
                <w:rFonts w:ascii="Arial" w:hAnsi="Arial" w:cs="Arial"/>
                <w:b/>
                <w:sz w:val="20"/>
                <w:lang w:val="en-US" w:eastAsia="en-US"/>
              </w:rPr>
            </w:pPr>
            <w:r w:rsidRPr="00F24F47">
              <w:rPr>
                <w:rFonts w:ascii="Arial" w:hAnsi="Arial" w:cs="Arial"/>
                <w:b/>
                <w:sz w:val="20"/>
                <w:lang w:val="en-US" w:eastAsia="en-US"/>
              </w:rPr>
              <w:t>12-</w:t>
            </w:r>
            <w:r w:rsidR="00A066D8">
              <w:rPr>
                <w:rFonts w:ascii="Arial" w:hAnsi="Arial" w:cs="Arial"/>
                <w:b/>
                <w:sz w:val="20"/>
                <w:lang w:val="en-US" w:eastAsia="en-US"/>
              </w:rPr>
              <w:t>H</w:t>
            </w:r>
            <w:r w:rsidRPr="00F24F47">
              <w:rPr>
                <w:rFonts w:ascii="Arial" w:hAnsi="Arial" w:cs="Arial"/>
                <w:b/>
                <w:sz w:val="20"/>
                <w:lang w:val="en-US" w:eastAsia="en-US"/>
              </w:rPr>
              <w:t>our</w:t>
            </w:r>
            <w:r w:rsidR="00A74E56" w:rsidRPr="00F24F47">
              <w:rPr>
                <w:rFonts w:ascii="Arial" w:hAnsi="Arial" w:cs="Arial"/>
                <w:b/>
                <w:sz w:val="20"/>
                <w:lang w:val="en-US" w:eastAsia="en-US"/>
              </w:rPr>
              <w:t xml:space="preserve"> </w:t>
            </w:r>
            <w:r w:rsidR="00A066D8">
              <w:rPr>
                <w:rFonts w:ascii="Arial" w:hAnsi="Arial" w:cs="Arial"/>
                <w:b/>
                <w:sz w:val="20"/>
                <w:lang w:val="en-US" w:eastAsia="en-US"/>
              </w:rPr>
              <w:t>a</w:t>
            </w:r>
            <w:r w:rsidR="00E1749B" w:rsidRPr="00F24F47">
              <w:rPr>
                <w:rFonts w:ascii="Arial" w:hAnsi="Arial" w:cs="Arial"/>
                <w:b/>
                <w:sz w:val="20"/>
                <w:lang w:val="en-US" w:eastAsia="en-US"/>
              </w:rPr>
              <w:t>djusted</w:t>
            </w:r>
            <w:r w:rsidR="008208EA" w:rsidRPr="00F24F47">
              <w:rPr>
                <w:rFonts w:ascii="Arial" w:hAnsi="Arial" w:cs="Arial"/>
                <w:b/>
                <w:sz w:val="20"/>
                <w:lang w:val="en-US" w:eastAsia="en-US"/>
              </w:rPr>
              <w:br/>
            </w:r>
            <w:r w:rsidR="00586FC9">
              <w:rPr>
                <w:rFonts w:ascii="Arial" w:hAnsi="Arial" w:cs="Arial"/>
                <w:b/>
                <w:sz w:val="20"/>
                <w:lang w:val="en-US" w:eastAsia="en-US"/>
              </w:rPr>
              <w:t>OEL</w:t>
            </w:r>
            <w:r w:rsidR="00954C17" w:rsidRPr="00F24F47">
              <w:rPr>
                <w:rFonts w:ascii="Arial" w:hAnsi="Arial" w:cs="Arial"/>
                <w:b/>
                <w:sz w:val="20"/>
                <w:lang w:val="en-US" w:eastAsia="en-US"/>
              </w:rPr>
              <w:t xml:space="preserve"> (respirable)</w:t>
            </w:r>
          </w:p>
        </w:tc>
      </w:tr>
      <w:tr w:rsidR="005A4954" w:rsidRPr="00F24F47" w:rsidTr="00AB0B79">
        <w:trPr>
          <w:trHeight w:hRule="exact" w:val="432"/>
          <w:jc w:val="center"/>
        </w:trPr>
        <w:tc>
          <w:tcPr>
            <w:tcW w:w="2887" w:type="dxa"/>
            <w:shd w:val="clear" w:color="auto" w:fill="auto"/>
            <w:vAlign w:val="center"/>
          </w:tcPr>
          <w:p w:rsidR="005A4954" w:rsidRPr="008E0DC8" w:rsidRDefault="00BB3B29" w:rsidP="00BB3B29">
            <w:pPr>
              <w:pStyle w:val="BodyText"/>
              <w:jc w:val="center"/>
              <w:rPr>
                <w:rFonts w:ascii="Arial" w:hAnsi="Arial" w:cs="Arial"/>
                <w:sz w:val="20"/>
                <w:szCs w:val="20"/>
                <w:lang w:val="en-US" w:eastAsia="en-US"/>
              </w:rPr>
            </w:pPr>
            <w:r w:rsidRPr="008E0DC8">
              <w:rPr>
                <w:rFonts w:ascii="Arial" w:hAnsi="Arial" w:cs="Arial"/>
                <w:sz w:val="20"/>
                <w:szCs w:val="20"/>
                <w:lang w:val="en-US" w:eastAsia="en-US"/>
              </w:rPr>
              <w:t>ACGIH TLV</w:t>
            </w:r>
            <w:r w:rsidR="008208EA" w:rsidRPr="008E0DC8">
              <w:rPr>
                <w:rStyle w:val="FootnoteReference"/>
                <w:rFonts w:ascii="Arial" w:hAnsi="Arial" w:cs="Arial"/>
                <w:sz w:val="20"/>
                <w:szCs w:val="20"/>
                <w:lang w:val="en-US" w:eastAsia="en-US"/>
              </w:rPr>
              <w:footnoteReference w:id="5"/>
            </w:r>
          </w:p>
        </w:tc>
        <w:tc>
          <w:tcPr>
            <w:tcW w:w="2888" w:type="dxa"/>
            <w:shd w:val="clear" w:color="auto" w:fill="auto"/>
            <w:vAlign w:val="center"/>
          </w:tcPr>
          <w:p w:rsidR="005A4954" w:rsidRPr="008E0DC8" w:rsidRDefault="00BB3B29" w:rsidP="00BB3B29">
            <w:pPr>
              <w:pStyle w:val="BodyText"/>
              <w:jc w:val="center"/>
              <w:rPr>
                <w:rFonts w:ascii="Arial" w:hAnsi="Arial" w:cs="Arial"/>
                <w:sz w:val="20"/>
                <w:szCs w:val="20"/>
                <w:lang w:val="en-US" w:eastAsia="en-US"/>
              </w:rPr>
            </w:pPr>
            <w:r w:rsidRPr="008E0DC8">
              <w:rPr>
                <w:rFonts w:ascii="Arial" w:hAnsi="Arial" w:cs="Arial"/>
                <w:sz w:val="20"/>
                <w:szCs w:val="20"/>
                <w:lang w:val="en-US" w:eastAsia="en-US"/>
              </w:rPr>
              <w:t>0.025</w:t>
            </w:r>
          </w:p>
        </w:tc>
        <w:tc>
          <w:tcPr>
            <w:tcW w:w="2888" w:type="dxa"/>
            <w:shd w:val="clear" w:color="auto" w:fill="auto"/>
            <w:vAlign w:val="center"/>
          </w:tcPr>
          <w:p w:rsidR="005A4954" w:rsidRPr="008E0DC8" w:rsidRDefault="00BB3B29" w:rsidP="00BB3B29">
            <w:pPr>
              <w:pStyle w:val="BodyText"/>
              <w:jc w:val="center"/>
              <w:rPr>
                <w:rFonts w:ascii="Arial" w:hAnsi="Arial" w:cs="Arial"/>
                <w:sz w:val="20"/>
                <w:szCs w:val="20"/>
                <w:lang w:val="en-US" w:eastAsia="en-US"/>
              </w:rPr>
            </w:pPr>
            <w:r w:rsidRPr="008E0DC8">
              <w:rPr>
                <w:rFonts w:ascii="Arial" w:hAnsi="Arial" w:cs="Arial"/>
                <w:sz w:val="20"/>
                <w:szCs w:val="20"/>
                <w:lang w:val="en-US" w:eastAsia="en-US"/>
              </w:rPr>
              <w:t>0.0125</w:t>
            </w:r>
          </w:p>
        </w:tc>
      </w:tr>
      <w:tr w:rsidR="008208EA" w:rsidRPr="00F24F47" w:rsidTr="00AB0B79">
        <w:trPr>
          <w:trHeight w:hRule="exact" w:val="432"/>
          <w:jc w:val="center"/>
        </w:trPr>
        <w:tc>
          <w:tcPr>
            <w:tcW w:w="2887" w:type="dxa"/>
            <w:shd w:val="clear" w:color="auto" w:fill="auto"/>
            <w:vAlign w:val="center"/>
          </w:tcPr>
          <w:p w:rsidR="008208EA" w:rsidRPr="008E0DC8" w:rsidRDefault="008208EA" w:rsidP="008208EA">
            <w:pPr>
              <w:pStyle w:val="BodyText"/>
              <w:jc w:val="center"/>
              <w:rPr>
                <w:rFonts w:ascii="Arial" w:hAnsi="Arial" w:cs="Arial"/>
                <w:sz w:val="20"/>
                <w:szCs w:val="20"/>
                <w:lang w:val="en-US" w:eastAsia="en-US"/>
              </w:rPr>
            </w:pPr>
            <w:r w:rsidRPr="008E0DC8">
              <w:rPr>
                <w:rFonts w:ascii="Arial" w:hAnsi="Arial" w:cs="Arial"/>
                <w:sz w:val="20"/>
                <w:szCs w:val="20"/>
                <w:lang w:val="en-US" w:eastAsia="en-US"/>
              </w:rPr>
              <w:t>Alberta</w:t>
            </w:r>
            <w:r w:rsidRPr="008E0DC8">
              <w:rPr>
                <w:rStyle w:val="FootnoteReference"/>
                <w:rFonts w:ascii="Arial" w:hAnsi="Arial" w:cs="Arial"/>
                <w:sz w:val="20"/>
                <w:szCs w:val="20"/>
                <w:lang w:val="en-US" w:eastAsia="en-US"/>
              </w:rPr>
              <w:footnoteReference w:id="6"/>
            </w:r>
          </w:p>
        </w:tc>
        <w:tc>
          <w:tcPr>
            <w:tcW w:w="2888" w:type="dxa"/>
            <w:shd w:val="clear" w:color="auto" w:fill="auto"/>
            <w:vAlign w:val="center"/>
          </w:tcPr>
          <w:p w:rsidR="008208EA" w:rsidRPr="008E0DC8" w:rsidRDefault="008208EA" w:rsidP="008208EA">
            <w:pPr>
              <w:pStyle w:val="BodyText"/>
              <w:jc w:val="center"/>
              <w:rPr>
                <w:rFonts w:ascii="Arial" w:hAnsi="Arial" w:cs="Arial"/>
                <w:sz w:val="20"/>
                <w:szCs w:val="20"/>
                <w:lang w:val="en-US" w:eastAsia="en-US"/>
              </w:rPr>
            </w:pPr>
            <w:r w:rsidRPr="008E0DC8">
              <w:rPr>
                <w:rFonts w:ascii="Arial" w:hAnsi="Arial" w:cs="Arial"/>
                <w:sz w:val="20"/>
                <w:szCs w:val="20"/>
                <w:lang w:val="en-US" w:eastAsia="en-US"/>
              </w:rPr>
              <w:t>0.025</w:t>
            </w:r>
          </w:p>
        </w:tc>
        <w:tc>
          <w:tcPr>
            <w:tcW w:w="2888" w:type="dxa"/>
            <w:shd w:val="clear" w:color="auto" w:fill="auto"/>
            <w:vAlign w:val="center"/>
          </w:tcPr>
          <w:p w:rsidR="008208EA" w:rsidRPr="008E0DC8" w:rsidRDefault="008208EA" w:rsidP="008208EA">
            <w:pPr>
              <w:pStyle w:val="BodyText"/>
              <w:jc w:val="center"/>
              <w:rPr>
                <w:rFonts w:ascii="Arial" w:hAnsi="Arial" w:cs="Arial"/>
                <w:sz w:val="20"/>
                <w:szCs w:val="20"/>
                <w:lang w:val="en-US" w:eastAsia="en-US"/>
              </w:rPr>
            </w:pPr>
            <w:r w:rsidRPr="008E0DC8">
              <w:rPr>
                <w:rFonts w:ascii="Arial" w:hAnsi="Arial" w:cs="Arial"/>
                <w:sz w:val="20"/>
                <w:szCs w:val="20"/>
                <w:lang w:val="en-US" w:eastAsia="en-US"/>
              </w:rPr>
              <w:t>0.025</w:t>
            </w:r>
          </w:p>
        </w:tc>
      </w:tr>
      <w:tr w:rsidR="008208EA" w:rsidRPr="00F24F47" w:rsidTr="00AB0B79">
        <w:trPr>
          <w:trHeight w:hRule="exact" w:val="432"/>
          <w:jc w:val="center"/>
        </w:trPr>
        <w:tc>
          <w:tcPr>
            <w:tcW w:w="2887" w:type="dxa"/>
            <w:shd w:val="clear" w:color="auto" w:fill="auto"/>
            <w:vAlign w:val="center"/>
          </w:tcPr>
          <w:p w:rsidR="008208EA" w:rsidRPr="008E0DC8" w:rsidRDefault="008208EA" w:rsidP="008208EA">
            <w:pPr>
              <w:pStyle w:val="BodyText"/>
              <w:jc w:val="center"/>
              <w:rPr>
                <w:rFonts w:ascii="Arial" w:hAnsi="Arial" w:cs="Arial"/>
                <w:sz w:val="20"/>
                <w:szCs w:val="20"/>
                <w:lang w:val="en-US" w:eastAsia="en-US"/>
              </w:rPr>
            </w:pPr>
            <w:r w:rsidRPr="008E0DC8">
              <w:rPr>
                <w:rFonts w:ascii="Arial" w:hAnsi="Arial" w:cs="Arial"/>
                <w:sz w:val="20"/>
                <w:szCs w:val="20"/>
                <w:lang w:val="en-US" w:eastAsia="en-US"/>
              </w:rPr>
              <w:t>British Columbia</w:t>
            </w:r>
          </w:p>
        </w:tc>
        <w:tc>
          <w:tcPr>
            <w:tcW w:w="2888" w:type="dxa"/>
            <w:shd w:val="clear" w:color="auto" w:fill="auto"/>
            <w:vAlign w:val="center"/>
          </w:tcPr>
          <w:p w:rsidR="008208EA" w:rsidRPr="008E0DC8" w:rsidRDefault="008208EA" w:rsidP="008208EA">
            <w:pPr>
              <w:pStyle w:val="BodyText"/>
              <w:jc w:val="center"/>
              <w:rPr>
                <w:rFonts w:ascii="Arial" w:hAnsi="Arial" w:cs="Arial"/>
                <w:sz w:val="20"/>
                <w:szCs w:val="20"/>
                <w:lang w:val="en-US" w:eastAsia="en-US"/>
              </w:rPr>
            </w:pPr>
            <w:r w:rsidRPr="008E0DC8">
              <w:rPr>
                <w:rFonts w:ascii="Arial" w:hAnsi="Arial" w:cs="Arial"/>
                <w:sz w:val="20"/>
                <w:szCs w:val="20"/>
                <w:lang w:val="en-US" w:eastAsia="en-US"/>
              </w:rPr>
              <w:t>0.025</w:t>
            </w:r>
          </w:p>
        </w:tc>
        <w:tc>
          <w:tcPr>
            <w:tcW w:w="2888" w:type="dxa"/>
            <w:shd w:val="clear" w:color="auto" w:fill="auto"/>
            <w:vAlign w:val="center"/>
          </w:tcPr>
          <w:p w:rsidR="008208EA" w:rsidRPr="008E0DC8" w:rsidRDefault="008208EA" w:rsidP="008208EA">
            <w:pPr>
              <w:pStyle w:val="BodyText"/>
              <w:jc w:val="center"/>
              <w:rPr>
                <w:rFonts w:ascii="Arial" w:hAnsi="Arial" w:cs="Arial"/>
                <w:sz w:val="20"/>
                <w:szCs w:val="20"/>
                <w:lang w:val="en-US" w:eastAsia="en-US"/>
              </w:rPr>
            </w:pPr>
            <w:r w:rsidRPr="008E0DC8">
              <w:rPr>
                <w:rFonts w:ascii="Arial" w:hAnsi="Arial" w:cs="Arial"/>
                <w:sz w:val="20"/>
                <w:szCs w:val="20"/>
                <w:lang w:val="en-US" w:eastAsia="en-US"/>
              </w:rPr>
              <w:t>0.0125</w:t>
            </w:r>
          </w:p>
        </w:tc>
      </w:tr>
      <w:tr w:rsidR="008208EA" w:rsidRPr="00F24F47" w:rsidTr="00AB0B79">
        <w:trPr>
          <w:trHeight w:hRule="exact" w:val="432"/>
          <w:jc w:val="center"/>
        </w:trPr>
        <w:tc>
          <w:tcPr>
            <w:tcW w:w="2887" w:type="dxa"/>
            <w:shd w:val="clear" w:color="auto" w:fill="auto"/>
            <w:vAlign w:val="center"/>
          </w:tcPr>
          <w:p w:rsidR="008208EA" w:rsidRPr="008E0DC8" w:rsidRDefault="008208EA" w:rsidP="008208EA">
            <w:pPr>
              <w:pStyle w:val="BodyText"/>
              <w:jc w:val="center"/>
              <w:rPr>
                <w:rFonts w:ascii="Arial" w:hAnsi="Arial" w:cs="Arial"/>
                <w:sz w:val="20"/>
                <w:szCs w:val="20"/>
                <w:lang w:val="en-US" w:eastAsia="en-US"/>
              </w:rPr>
            </w:pPr>
            <w:r w:rsidRPr="008E0DC8">
              <w:rPr>
                <w:rFonts w:ascii="Arial" w:hAnsi="Arial" w:cs="Arial"/>
                <w:sz w:val="20"/>
                <w:szCs w:val="20"/>
                <w:lang w:val="en-US" w:eastAsia="en-US"/>
              </w:rPr>
              <w:t>Saskatchewan</w:t>
            </w:r>
          </w:p>
        </w:tc>
        <w:tc>
          <w:tcPr>
            <w:tcW w:w="2888" w:type="dxa"/>
            <w:shd w:val="clear" w:color="auto" w:fill="auto"/>
            <w:vAlign w:val="center"/>
          </w:tcPr>
          <w:p w:rsidR="008208EA" w:rsidRPr="008E0DC8" w:rsidRDefault="008208EA" w:rsidP="008208EA">
            <w:pPr>
              <w:pStyle w:val="BodyText"/>
              <w:jc w:val="center"/>
              <w:rPr>
                <w:rFonts w:ascii="Arial" w:hAnsi="Arial" w:cs="Arial"/>
                <w:sz w:val="20"/>
                <w:szCs w:val="20"/>
                <w:lang w:val="en-US" w:eastAsia="en-US"/>
              </w:rPr>
            </w:pPr>
            <w:r w:rsidRPr="008E0DC8">
              <w:rPr>
                <w:rFonts w:ascii="Arial" w:hAnsi="Arial" w:cs="Arial"/>
                <w:sz w:val="20"/>
                <w:szCs w:val="20"/>
                <w:lang w:val="en-US" w:eastAsia="en-US"/>
              </w:rPr>
              <w:t>0.05</w:t>
            </w:r>
          </w:p>
        </w:tc>
        <w:tc>
          <w:tcPr>
            <w:tcW w:w="2888" w:type="dxa"/>
            <w:shd w:val="clear" w:color="auto" w:fill="auto"/>
            <w:vAlign w:val="center"/>
          </w:tcPr>
          <w:p w:rsidR="008208EA" w:rsidRPr="008E0DC8" w:rsidRDefault="008208EA" w:rsidP="008208EA">
            <w:pPr>
              <w:pStyle w:val="BodyText"/>
              <w:jc w:val="center"/>
              <w:rPr>
                <w:rFonts w:ascii="Arial" w:hAnsi="Arial" w:cs="Arial"/>
                <w:sz w:val="20"/>
                <w:szCs w:val="20"/>
                <w:lang w:val="en-US" w:eastAsia="en-US"/>
              </w:rPr>
            </w:pPr>
            <w:r w:rsidRPr="008E0DC8">
              <w:rPr>
                <w:rFonts w:ascii="Arial" w:hAnsi="Arial" w:cs="Arial"/>
                <w:sz w:val="20"/>
                <w:szCs w:val="20"/>
                <w:lang w:val="en-US" w:eastAsia="en-US"/>
              </w:rPr>
              <w:t>0.05</w:t>
            </w:r>
          </w:p>
        </w:tc>
      </w:tr>
      <w:tr w:rsidR="00F25368" w:rsidRPr="00F24F47" w:rsidTr="00AB0B79">
        <w:trPr>
          <w:trHeight w:hRule="exact" w:val="432"/>
          <w:jc w:val="center"/>
        </w:trPr>
        <w:tc>
          <w:tcPr>
            <w:tcW w:w="2887" w:type="dxa"/>
            <w:shd w:val="clear" w:color="auto" w:fill="auto"/>
            <w:vAlign w:val="center"/>
          </w:tcPr>
          <w:p w:rsidR="00F25368" w:rsidRPr="008E0DC8" w:rsidRDefault="00F25368" w:rsidP="00F25368">
            <w:pPr>
              <w:pStyle w:val="BodyText"/>
              <w:jc w:val="center"/>
              <w:rPr>
                <w:rFonts w:ascii="Arial" w:hAnsi="Arial" w:cs="Arial"/>
                <w:sz w:val="20"/>
                <w:szCs w:val="20"/>
                <w:lang w:val="en-US" w:eastAsia="en-US"/>
              </w:rPr>
            </w:pPr>
            <w:r w:rsidRPr="008E0DC8">
              <w:rPr>
                <w:rFonts w:ascii="Arial" w:hAnsi="Arial" w:cs="Arial"/>
                <w:sz w:val="20"/>
                <w:szCs w:val="20"/>
                <w:lang w:val="en-US" w:eastAsia="en-US"/>
              </w:rPr>
              <w:t>Manitoba</w:t>
            </w:r>
          </w:p>
        </w:tc>
        <w:tc>
          <w:tcPr>
            <w:tcW w:w="2888" w:type="dxa"/>
            <w:shd w:val="clear" w:color="auto" w:fill="auto"/>
            <w:vAlign w:val="center"/>
          </w:tcPr>
          <w:p w:rsidR="00F25368" w:rsidRPr="008E0DC8" w:rsidRDefault="00F25368" w:rsidP="00F25368">
            <w:pPr>
              <w:pStyle w:val="BodyText"/>
              <w:jc w:val="center"/>
              <w:rPr>
                <w:rFonts w:ascii="Arial" w:hAnsi="Arial" w:cs="Arial"/>
                <w:sz w:val="20"/>
                <w:szCs w:val="20"/>
                <w:lang w:val="en-US" w:eastAsia="en-US"/>
              </w:rPr>
            </w:pPr>
            <w:r w:rsidRPr="008E0DC8">
              <w:rPr>
                <w:rFonts w:ascii="Arial" w:hAnsi="Arial" w:cs="Arial"/>
                <w:sz w:val="20"/>
                <w:szCs w:val="20"/>
                <w:lang w:val="en-US" w:eastAsia="en-US"/>
              </w:rPr>
              <w:t>0.025</w:t>
            </w:r>
          </w:p>
        </w:tc>
        <w:tc>
          <w:tcPr>
            <w:tcW w:w="2888" w:type="dxa"/>
            <w:shd w:val="clear" w:color="auto" w:fill="auto"/>
            <w:vAlign w:val="center"/>
          </w:tcPr>
          <w:p w:rsidR="00F25368" w:rsidRPr="008E0DC8" w:rsidRDefault="00F25368" w:rsidP="00F25368">
            <w:pPr>
              <w:pStyle w:val="BodyText"/>
              <w:jc w:val="center"/>
              <w:rPr>
                <w:rFonts w:ascii="Arial" w:hAnsi="Arial" w:cs="Arial"/>
                <w:sz w:val="20"/>
                <w:szCs w:val="20"/>
                <w:lang w:val="en-US" w:eastAsia="en-US"/>
              </w:rPr>
            </w:pPr>
            <w:r w:rsidRPr="008E0DC8">
              <w:rPr>
                <w:rFonts w:ascii="Arial" w:hAnsi="Arial" w:cs="Arial"/>
                <w:sz w:val="20"/>
                <w:szCs w:val="20"/>
                <w:lang w:val="en-US" w:eastAsia="en-US"/>
              </w:rPr>
              <w:t>0.0125</w:t>
            </w:r>
          </w:p>
        </w:tc>
      </w:tr>
    </w:tbl>
    <w:p w:rsidR="00F324E0" w:rsidRPr="00AA0BDF" w:rsidRDefault="00F324E0" w:rsidP="00F848E2">
      <w:pPr>
        <w:pStyle w:val="BodyTextIndent"/>
        <w:tabs>
          <w:tab w:val="clear" w:pos="2160"/>
          <w:tab w:val="left" w:pos="540"/>
        </w:tabs>
        <w:ind w:left="540" w:right="0" w:hanging="540"/>
        <w:rPr>
          <w:rFonts w:ascii="Arial" w:hAnsi="Arial" w:cs="Arial"/>
          <w:sz w:val="16"/>
          <w:szCs w:val="16"/>
          <w:lang w:val="en-US"/>
        </w:rPr>
      </w:pPr>
      <w:r w:rsidRPr="00F24F47">
        <w:rPr>
          <w:rFonts w:ascii="Arial" w:hAnsi="Arial" w:cs="Arial"/>
          <w:sz w:val="16"/>
          <w:szCs w:val="16"/>
        </w:rPr>
        <w:t>Note.</w:t>
      </w:r>
      <w:r w:rsidRPr="00F24F47">
        <w:rPr>
          <w:rFonts w:ascii="Arial" w:hAnsi="Arial" w:cs="Arial"/>
        </w:rPr>
        <w:tab/>
      </w:r>
      <w:r w:rsidR="00586FC9" w:rsidRPr="00586FC9">
        <w:rPr>
          <w:rFonts w:ascii="Arial" w:hAnsi="Arial" w:cs="Arial"/>
          <w:sz w:val="16"/>
          <w:szCs w:val="16"/>
          <w:lang w:val="en-US"/>
        </w:rPr>
        <w:t xml:space="preserve">Occupational </w:t>
      </w:r>
      <w:r w:rsidR="00035F4E">
        <w:rPr>
          <w:rFonts w:ascii="Arial" w:hAnsi="Arial" w:cs="Arial"/>
          <w:sz w:val="16"/>
          <w:szCs w:val="16"/>
        </w:rPr>
        <w:t>e</w:t>
      </w:r>
      <w:r w:rsidRPr="00AA0BDF">
        <w:rPr>
          <w:rFonts w:ascii="Arial" w:hAnsi="Arial" w:cs="Arial"/>
          <w:sz w:val="16"/>
          <w:szCs w:val="16"/>
        </w:rPr>
        <w:t xml:space="preserve">xposure limits are subject to change by the agencies that set them. </w:t>
      </w:r>
      <w:r w:rsidR="008D6FBF" w:rsidRPr="00DB5F98">
        <w:rPr>
          <w:rFonts w:ascii="Arial" w:hAnsi="Arial" w:cs="Arial"/>
          <w:sz w:val="16"/>
          <w:szCs w:val="16"/>
          <w:lang w:val="en-US"/>
        </w:rPr>
        <w:t xml:space="preserve">Excursion limits also exist for silica such as the </w:t>
      </w:r>
      <w:r w:rsidR="00F25368" w:rsidRPr="00DB5F98">
        <w:rPr>
          <w:rFonts w:ascii="Arial" w:hAnsi="Arial" w:cs="Arial"/>
          <w:sz w:val="16"/>
          <w:szCs w:val="16"/>
          <w:lang w:val="en-US"/>
        </w:rPr>
        <w:t xml:space="preserve">derived </w:t>
      </w:r>
      <w:r w:rsidR="008D6FBF" w:rsidRPr="006903FE">
        <w:rPr>
          <w:rFonts w:ascii="Arial" w:hAnsi="Arial" w:cs="Arial"/>
          <w:sz w:val="16"/>
          <w:szCs w:val="16"/>
          <w:lang w:val="en-US"/>
        </w:rPr>
        <w:t xml:space="preserve">30-minute </w:t>
      </w:r>
      <w:r w:rsidR="00954C17" w:rsidRPr="006903FE">
        <w:rPr>
          <w:rFonts w:ascii="Arial" w:hAnsi="Arial" w:cs="Arial"/>
          <w:sz w:val="16"/>
          <w:szCs w:val="16"/>
          <w:lang w:val="en-US"/>
        </w:rPr>
        <w:t>time weighted average</w:t>
      </w:r>
      <w:r w:rsidR="00F25368" w:rsidRPr="006903FE">
        <w:rPr>
          <w:rFonts w:ascii="Arial" w:hAnsi="Arial" w:cs="Arial"/>
          <w:sz w:val="16"/>
          <w:szCs w:val="16"/>
          <w:lang w:val="en-US"/>
        </w:rPr>
        <w:t xml:space="preserve"> and derived ceiling</w:t>
      </w:r>
      <w:r w:rsidR="008D6FBF" w:rsidRPr="004E626A">
        <w:rPr>
          <w:rFonts w:ascii="Arial" w:hAnsi="Arial" w:cs="Arial"/>
          <w:sz w:val="16"/>
          <w:szCs w:val="16"/>
          <w:lang w:val="en-US"/>
        </w:rPr>
        <w:t xml:space="preserve">, which </w:t>
      </w:r>
      <w:r w:rsidR="00F25368" w:rsidRPr="004E626A">
        <w:rPr>
          <w:rFonts w:ascii="Arial" w:hAnsi="Arial" w:cs="Arial"/>
          <w:sz w:val="16"/>
          <w:szCs w:val="16"/>
          <w:lang w:val="en-US"/>
        </w:rPr>
        <w:t>are</w:t>
      </w:r>
      <w:r w:rsidR="008D6FBF" w:rsidRPr="004E626A">
        <w:rPr>
          <w:rFonts w:ascii="Arial" w:hAnsi="Arial" w:cs="Arial"/>
          <w:sz w:val="16"/>
          <w:szCs w:val="16"/>
          <w:lang w:val="en-US"/>
        </w:rPr>
        <w:t xml:space="preserve"> 3 times the full-shift </w:t>
      </w:r>
      <w:r w:rsidR="00930575">
        <w:rPr>
          <w:rFonts w:ascii="Arial" w:hAnsi="Arial" w:cs="Arial"/>
          <w:sz w:val="16"/>
          <w:szCs w:val="16"/>
          <w:lang w:val="en-US"/>
        </w:rPr>
        <w:t>OEL</w:t>
      </w:r>
      <w:r w:rsidR="00F25368" w:rsidRPr="004E626A">
        <w:rPr>
          <w:rFonts w:ascii="Arial" w:hAnsi="Arial" w:cs="Arial"/>
          <w:sz w:val="16"/>
          <w:szCs w:val="16"/>
          <w:lang w:val="en-US"/>
        </w:rPr>
        <w:t xml:space="preserve"> and 5 times the full-shift </w:t>
      </w:r>
      <w:r w:rsidR="00930575">
        <w:rPr>
          <w:rFonts w:ascii="Arial" w:hAnsi="Arial" w:cs="Arial"/>
          <w:sz w:val="16"/>
          <w:szCs w:val="16"/>
          <w:lang w:val="en-US"/>
        </w:rPr>
        <w:t>OEL</w:t>
      </w:r>
      <w:r w:rsidR="00F25368" w:rsidRPr="004E626A">
        <w:rPr>
          <w:rFonts w:ascii="Arial" w:hAnsi="Arial" w:cs="Arial"/>
          <w:sz w:val="16"/>
          <w:szCs w:val="16"/>
          <w:lang w:val="en-US"/>
        </w:rPr>
        <w:t xml:space="preserve"> respectively</w:t>
      </w:r>
      <w:r w:rsidR="008D6FBF" w:rsidRPr="004E626A">
        <w:rPr>
          <w:rFonts w:ascii="Arial" w:hAnsi="Arial" w:cs="Arial"/>
          <w:sz w:val="16"/>
          <w:szCs w:val="16"/>
          <w:lang w:val="en-US"/>
        </w:rPr>
        <w:t>.</w:t>
      </w:r>
      <w:r w:rsidR="00FC6911" w:rsidRPr="00AA0BDF">
        <w:rPr>
          <w:rStyle w:val="FootnoteReference"/>
          <w:rFonts w:ascii="Arial" w:hAnsi="Arial" w:cs="Arial"/>
          <w:sz w:val="16"/>
          <w:szCs w:val="16"/>
          <w:lang w:val="en-US"/>
        </w:rPr>
        <w:footnoteReference w:id="7"/>
      </w:r>
    </w:p>
    <w:p w:rsidR="001F6FDD" w:rsidRPr="008E0DC8" w:rsidRDefault="00D37AC0" w:rsidP="003B0CA1">
      <w:pPr>
        <w:pStyle w:val="BodyText"/>
        <w:jc w:val="both"/>
        <w:rPr>
          <w:rFonts w:ascii="Arial" w:hAnsi="Arial" w:cs="Arial"/>
          <w:sz w:val="20"/>
          <w:szCs w:val="22"/>
        </w:rPr>
      </w:pPr>
      <w:r w:rsidRPr="008E0DC8">
        <w:rPr>
          <w:rFonts w:ascii="Arial" w:hAnsi="Arial" w:cs="Arial"/>
          <w:sz w:val="20"/>
          <w:szCs w:val="22"/>
        </w:rPr>
        <w:t>T</w:t>
      </w:r>
      <w:r w:rsidR="00F324E0" w:rsidRPr="008E0DC8">
        <w:rPr>
          <w:rFonts w:ascii="Arial" w:hAnsi="Arial" w:cs="Arial"/>
          <w:sz w:val="20"/>
          <w:szCs w:val="22"/>
        </w:rPr>
        <w:t xml:space="preserve">he </w:t>
      </w:r>
      <w:r w:rsidR="00621729" w:rsidRPr="008E0DC8">
        <w:rPr>
          <w:rFonts w:ascii="Arial" w:hAnsi="Arial" w:cs="Arial"/>
          <w:sz w:val="20"/>
          <w:szCs w:val="22"/>
        </w:rPr>
        <w:t xml:space="preserve">8-hour </w:t>
      </w:r>
      <w:r w:rsidR="00586FC9" w:rsidRPr="008E0DC8">
        <w:rPr>
          <w:rFonts w:ascii="Arial" w:hAnsi="Arial" w:cs="Arial"/>
          <w:sz w:val="20"/>
          <w:szCs w:val="22"/>
          <w:lang w:val="en-US"/>
        </w:rPr>
        <w:t>OEL</w:t>
      </w:r>
      <w:r w:rsidR="00621729" w:rsidRPr="008E0DC8">
        <w:rPr>
          <w:rFonts w:ascii="Arial" w:hAnsi="Arial" w:cs="Arial"/>
          <w:sz w:val="20"/>
          <w:szCs w:val="22"/>
        </w:rPr>
        <w:t xml:space="preserve"> of </w:t>
      </w:r>
      <w:r w:rsidR="00F324E0" w:rsidRPr="008E0DC8">
        <w:rPr>
          <w:rFonts w:ascii="Arial" w:hAnsi="Arial" w:cs="Arial"/>
          <w:sz w:val="20"/>
          <w:szCs w:val="22"/>
        </w:rPr>
        <w:t>0.025 mg/m</w:t>
      </w:r>
      <w:r w:rsidR="00F324E0" w:rsidRPr="008E0DC8">
        <w:rPr>
          <w:rFonts w:ascii="Arial" w:hAnsi="Arial" w:cs="Arial"/>
          <w:sz w:val="20"/>
          <w:szCs w:val="22"/>
          <w:vertAlign w:val="superscript"/>
        </w:rPr>
        <w:t>3</w:t>
      </w:r>
      <w:r w:rsidR="00F324E0" w:rsidRPr="008E0DC8">
        <w:rPr>
          <w:rFonts w:ascii="Arial" w:hAnsi="Arial" w:cs="Arial"/>
          <w:sz w:val="20"/>
          <w:szCs w:val="22"/>
        </w:rPr>
        <w:t xml:space="preserve"> </w:t>
      </w:r>
      <w:r w:rsidRPr="008E0DC8">
        <w:rPr>
          <w:rFonts w:ascii="Arial" w:hAnsi="Arial" w:cs="Arial"/>
          <w:sz w:val="20"/>
          <w:szCs w:val="22"/>
        </w:rPr>
        <w:t xml:space="preserve">is recommended </w:t>
      </w:r>
      <w:r w:rsidR="00F324E0" w:rsidRPr="008E0DC8">
        <w:rPr>
          <w:rFonts w:ascii="Arial" w:hAnsi="Arial" w:cs="Arial"/>
          <w:sz w:val="20"/>
          <w:szCs w:val="22"/>
        </w:rPr>
        <w:t>to standardize risk management</w:t>
      </w:r>
      <w:r w:rsidR="00525A53" w:rsidRPr="008E0DC8">
        <w:rPr>
          <w:rFonts w:ascii="Arial" w:hAnsi="Arial" w:cs="Arial"/>
          <w:sz w:val="20"/>
          <w:szCs w:val="22"/>
        </w:rPr>
        <w:t xml:space="preserve"> across the </w:t>
      </w:r>
      <w:r w:rsidR="006903FE" w:rsidRPr="008E0DC8">
        <w:rPr>
          <w:rFonts w:ascii="Arial" w:hAnsi="Arial" w:cs="Arial"/>
          <w:sz w:val="20"/>
          <w:szCs w:val="22"/>
          <w:lang w:val="en-US"/>
        </w:rPr>
        <w:t>w</w:t>
      </w:r>
      <w:r w:rsidR="00525A53" w:rsidRPr="008E0DC8">
        <w:rPr>
          <w:rFonts w:ascii="Arial" w:hAnsi="Arial" w:cs="Arial"/>
          <w:sz w:val="20"/>
          <w:szCs w:val="22"/>
        </w:rPr>
        <w:t xml:space="preserve">estern provinces. </w:t>
      </w:r>
      <w:r w:rsidR="00F324E0" w:rsidRPr="008E0DC8">
        <w:rPr>
          <w:rFonts w:ascii="Arial" w:hAnsi="Arial" w:cs="Arial"/>
          <w:sz w:val="20"/>
          <w:szCs w:val="22"/>
        </w:rPr>
        <w:t xml:space="preserve">This is based on this value being adopted by </w:t>
      </w:r>
      <w:r w:rsidR="00C600F5">
        <w:rPr>
          <w:rFonts w:ascii="Arial" w:hAnsi="Arial" w:cs="Arial"/>
          <w:sz w:val="20"/>
          <w:szCs w:val="22"/>
          <w:lang w:val="en-US"/>
        </w:rPr>
        <w:t>three</w:t>
      </w:r>
      <w:r w:rsidR="00F324E0" w:rsidRPr="008E0DC8">
        <w:rPr>
          <w:rFonts w:ascii="Arial" w:hAnsi="Arial" w:cs="Arial"/>
          <w:sz w:val="20"/>
          <w:szCs w:val="22"/>
        </w:rPr>
        <w:t xml:space="preserve"> of the </w:t>
      </w:r>
      <w:r w:rsidR="00C600F5">
        <w:rPr>
          <w:rFonts w:ascii="Arial" w:hAnsi="Arial" w:cs="Arial"/>
          <w:sz w:val="20"/>
          <w:szCs w:val="22"/>
          <w:lang w:val="en-US"/>
        </w:rPr>
        <w:t>four</w:t>
      </w:r>
      <w:r w:rsidR="00F324E0" w:rsidRPr="008E0DC8">
        <w:rPr>
          <w:rFonts w:ascii="Arial" w:hAnsi="Arial" w:cs="Arial"/>
          <w:sz w:val="20"/>
          <w:szCs w:val="22"/>
        </w:rPr>
        <w:t xml:space="preserve"> western provinces and the risks of silicosis, lung cancer</w:t>
      </w:r>
      <w:r w:rsidR="00C9483D" w:rsidRPr="008E0DC8">
        <w:rPr>
          <w:rFonts w:ascii="Arial" w:hAnsi="Arial" w:cs="Arial"/>
          <w:sz w:val="20"/>
          <w:szCs w:val="22"/>
          <w:lang w:val="en-US"/>
        </w:rPr>
        <w:t>,</w:t>
      </w:r>
      <w:r w:rsidR="00F324E0" w:rsidRPr="008E0DC8">
        <w:rPr>
          <w:rFonts w:ascii="Arial" w:hAnsi="Arial" w:cs="Arial"/>
          <w:sz w:val="20"/>
          <w:szCs w:val="22"/>
        </w:rPr>
        <w:t xml:space="preserve"> and other disease </w:t>
      </w:r>
      <w:r w:rsidR="00C9483D" w:rsidRPr="008E0DC8">
        <w:rPr>
          <w:rFonts w:ascii="Arial" w:hAnsi="Arial" w:cs="Arial"/>
          <w:sz w:val="20"/>
          <w:szCs w:val="22"/>
          <w:lang w:val="en-US"/>
        </w:rPr>
        <w:t xml:space="preserve">being markedly elevated </w:t>
      </w:r>
      <w:r w:rsidR="00F324E0" w:rsidRPr="008E0DC8">
        <w:rPr>
          <w:rFonts w:ascii="Arial" w:hAnsi="Arial" w:cs="Arial"/>
          <w:sz w:val="20"/>
          <w:szCs w:val="22"/>
        </w:rPr>
        <w:t>at levels above 0.025 mg/m</w:t>
      </w:r>
      <w:r w:rsidR="00F324E0" w:rsidRPr="008E0DC8">
        <w:rPr>
          <w:rFonts w:ascii="Arial" w:hAnsi="Arial" w:cs="Arial"/>
          <w:sz w:val="20"/>
          <w:szCs w:val="22"/>
          <w:vertAlign w:val="superscript"/>
        </w:rPr>
        <w:t>3</w:t>
      </w:r>
      <w:r w:rsidR="00525A53" w:rsidRPr="008E0DC8">
        <w:rPr>
          <w:rFonts w:ascii="Arial" w:hAnsi="Arial" w:cs="Arial"/>
          <w:sz w:val="20"/>
          <w:szCs w:val="22"/>
        </w:rPr>
        <w:t xml:space="preserve">. </w:t>
      </w:r>
    </w:p>
    <w:p w:rsidR="00F324E0" w:rsidRPr="008E0DC8" w:rsidRDefault="00F324E0" w:rsidP="003B0CA1">
      <w:pPr>
        <w:pStyle w:val="BodyText"/>
        <w:jc w:val="both"/>
        <w:rPr>
          <w:rFonts w:ascii="Arial" w:hAnsi="Arial" w:cs="Arial"/>
          <w:sz w:val="20"/>
          <w:szCs w:val="22"/>
        </w:rPr>
      </w:pPr>
      <w:r w:rsidRPr="008E0DC8">
        <w:rPr>
          <w:rFonts w:ascii="Arial" w:hAnsi="Arial" w:cs="Arial"/>
          <w:sz w:val="20"/>
          <w:szCs w:val="22"/>
        </w:rPr>
        <w:t>The current understanding of the risk of silicosis disease over 45 years of exposure at 0.025 mg/m</w:t>
      </w:r>
      <w:r w:rsidRPr="008E0DC8">
        <w:rPr>
          <w:rFonts w:ascii="Arial" w:hAnsi="Arial" w:cs="Arial"/>
          <w:sz w:val="20"/>
          <w:szCs w:val="22"/>
          <w:vertAlign w:val="superscript"/>
        </w:rPr>
        <w:t>3</w:t>
      </w:r>
      <w:r w:rsidRPr="008E0DC8">
        <w:rPr>
          <w:rFonts w:ascii="Arial" w:hAnsi="Arial" w:cs="Arial"/>
          <w:sz w:val="20"/>
          <w:szCs w:val="22"/>
        </w:rPr>
        <w:t xml:space="preserve"> is between 5 to 40 cases of silicosis per 1,000 workers vers</w:t>
      </w:r>
      <w:r w:rsidR="00F23922" w:rsidRPr="008E0DC8">
        <w:rPr>
          <w:rFonts w:ascii="Arial" w:hAnsi="Arial" w:cs="Arial"/>
          <w:sz w:val="20"/>
          <w:szCs w:val="22"/>
        </w:rPr>
        <w:t>u</w:t>
      </w:r>
      <w:r w:rsidRPr="008E0DC8">
        <w:rPr>
          <w:rFonts w:ascii="Arial" w:hAnsi="Arial" w:cs="Arial"/>
          <w:sz w:val="20"/>
          <w:szCs w:val="22"/>
        </w:rPr>
        <w:t>s 20 to 170 cases per 1,000 workers at 0.050 mg/m</w:t>
      </w:r>
      <w:r w:rsidRPr="008E0DC8">
        <w:rPr>
          <w:rFonts w:ascii="Arial" w:hAnsi="Arial" w:cs="Arial"/>
          <w:sz w:val="20"/>
          <w:szCs w:val="22"/>
          <w:vertAlign w:val="superscript"/>
        </w:rPr>
        <w:t>3</w:t>
      </w:r>
      <w:r w:rsidRPr="008E0DC8">
        <w:rPr>
          <w:rFonts w:ascii="Arial" w:hAnsi="Arial" w:cs="Arial"/>
          <w:sz w:val="20"/>
          <w:szCs w:val="22"/>
        </w:rPr>
        <w:t>.</w:t>
      </w:r>
      <w:r w:rsidR="00525A53" w:rsidRPr="008E0DC8">
        <w:rPr>
          <w:rFonts w:ascii="Arial" w:hAnsi="Arial" w:cs="Arial"/>
          <w:sz w:val="20"/>
          <w:szCs w:val="22"/>
        </w:rPr>
        <w:t xml:space="preserve"> </w:t>
      </w:r>
      <w:r w:rsidR="00214F64" w:rsidRPr="008E0DC8">
        <w:rPr>
          <w:rFonts w:ascii="Arial" w:hAnsi="Arial" w:cs="Arial"/>
          <w:sz w:val="20"/>
          <w:szCs w:val="22"/>
        </w:rPr>
        <w:t xml:space="preserve">At the older 2006 </w:t>
      </w:r>
      <w:r w:rsidR="00E1749B" w:rsidRPr="008E0DC8">
        <w:rPr>
          <w:rFonts w:ascii="Arial" w:hAnsi="Arial" w:cs="Arial"/>
          <w:sz w:val="20"/>
          <w:szCs w:val="22"/>
          <w:lang w:val="en-US"/>
        </w:rPr>
        <w:t xml:space="preserve">ACGIH </w:t>
      </w:r>
      <w:r w:rsidR="00416691" w:rsidRPr="008E0DC8">
        <w:rPr>
          <w:rFonts w:ascii="Arial" w:hAnsi="Arial" w:cs="Arial"/>
          <w:sz w:val="20"/>
          <w:szCs w:val="22"/>
        </w:rPr>
        <w:t xml:space="preserve">TLV </w:t>
      </w:r>
      <w:r w:rsidR="00214F64" w:rsidRPr="008E0DC8">
        <w:rPr>
          <w:rFonts w:ascii="Arial" w:hAnsi="Arial" w:cs="Arial"/>
          <w:sz w:val="20"/>
          <w:szCs w:val="22"/>
        </w:rPr>
        <w:t>of 0.1 mg/m</w:t>
      </w:r>
      <w:r w:rsidR="00214F64" w:rsidRPr="008E0DC8">
        <w:rPr>
          <w:rFonts w:ascii="Arial" w:hAnsi="Arial" w:cs="Arial"/>
          <w:sz w:val="20"/>
          <w:szCs w:val="22"/>
          <w:vertAlign w:val="superscript"/>
        </w:rPr>
        <w:t>3</w:t>
      </w:r>
      <w:r w:rsidR="00E1749B" w:rsidRPr="008E0DC8">
        <w:rPr>
          <w:rFonts w:ascii="Arial" w:hAnsi="Arial" w:cs="Arial"/>
          <w:sz w:val="20"/>
          <w:szCs w:val="22"/>
        </w:rPr>
        <w:t xml:space="preserve"> the silicosis risk range</w:t>
      </w:r>
      <w:r w:rsidR="00E1749B" w:rsidRPr="008E0DC8">
        <w:rPr>
          <w:rFonts w:ascii="Arial" w:hAnsi="Arial" w:cs="Arial"/>
          <w:sz w:val="20"/>
          <w:szCs w:val="22"/>
          <w:lang w:val="en-US"/>
        </w:rPr>
        <w:t>d</w:t>
      </w:r>
      <w:r w:rsidR="00214F64" w:rsidRPr="008E0DC8">
        <w:rPr>
          <w:rFonts w:ascii="Arial" w:hAnsi="Arial" w:cs="Arial"/>
          <w:sz w:val="20"/>
          <w:szCs w:val="22"/>
        </w:rPr>
        <w:t xml:space="preserve"> from 60 to 773 cases per 1,000 workers.</w:t>
      </w:r>
      <w:r w:rsidR="00416691" w:rsidRPr="008E0DC8">
        <w:rPr>
          <w:rStyle w:val="FootnoteReference"/>
          <w:rFonts w:ascii="Arial" w:hAnsi="Arial" w:cs="Arial"/>
          <w:sz w:val="20"/>
          <w:szCs w:val="22"/>
        </w:rPr>
        <w:footnoteReference w:id="8"/>
      </w:r>
      <w:r w:rsidR="00525A53" w:rsidRPr="008E0DC8">
        <w:rPr>
          <w:rFonts w:ascii="Arial" w:hAnsi="Arial" w:cs="Arial"/>
          <w:sz w:val="20"/>
          <w:szCs w:val="22"/>
        </w:rPr>
        <w:t xml:space="preserve"> </w:t>
      </w:r>
      <w:r w:rsidR="00214F64" w:rsidRPr="008E0DC8">
        <w:rPr>
          <w:rFonts w:ascii="Arial" w:hAnsi="Arial" w:cs="Arial"/>
          <w:sz w:val="20"/>
          <w:szCs w:val="22"/>
        </w:rPr>
        <w:t>The range is a reflection of different industries and different studies and therefore may not be appropriate for all types of silica exposures.</w:t>
      </w:r>
    </w:p>
    <w:p w:rsidR="00592C50" w:rsidRPr="00AE54D2" w:rsidRDefault="00592C50" w:rsidP="00924BF2">
      <w:pPr>
        <w:pStyle w:val="Chead"/>
        <w:rPr>
          <w:rFonts w:ascii="Arial Bold" w:hAnsi="Arial Bold" w:cs="Arial"/>
          <w:smallCaps w:val="0"/>
          <w:sz w:val="24"/>
          <w:szCs w:val="24"/>
        </w:rPr>
      </w:pPr>
      <w:bookmarkStart w:id="16" w:name="_Toc424721404"/>
      <w:r w:rsidRPr="00AE54D2">
        <w:rPr>
          <w:rFonts w:ascii="Arial Bold" w:hAnsi="Arial Bold" w:cs="Arial"/>
          <w:smallCaps w:val="0"/>
          <w:sz w:val="24"/>
          <w:szCs w:val="24"/>
        </w:rPr>
        <w:t>Skin</w:t>
      </w:r>
      <w:r w:rsidR="00AE54D2">
        <w:rPr>
          <w:rFonts w:ascii="Arial Bold" w:hAnsi="Arial Bold" w:cs="Arial"/>
          <w:smallCaps w:val="0"/>
          <w:sz w:val="24"/>
          <w:szCs w:val="24"/>
        </w:rPr>
        <w:t xml:space="preserve"> and i</w:t>
      </w:r>
      <w:r w:rsidR="00924BF2" w:rsidRPr="00AE54D2">
        <w:rPr>
          <w:rFonts w:ascii="Arial Bold" w:hAnsi="Arial Bold" w:cs="Arial"/>
          <w:smallCaps w:val="0"/>
          <w:sz w:val="24"/>
          <w:szCs w:val="24"/>
        </w:rPr>
        <w:t>ngestion</w:t>
      </w:r>
      <w:bookmarkEnd w:id="16"/>
    </w:p>
    <w:p w:rsidR="009D51D2" w:rsidRPr="008E0DC8" w:rsidRDefault="003D1D90" w:rsidP="0093687B">
      <w:pPr>
        <w:pStyle w:val="BodyText"/>
        <w:jc w:val="both"/>
        <w:rPr>
          <w:rFonts w:ascii="Arial" w:hAnsi="Arial" w:cs="Arial"/>
          <w:sz w:val="20"/>
          <w:szCs w:val="22"/>
        </w:rPr>
      </w:pPr>
      <w:r w:rsidRPr="008E0DC8">
        <w:rPr>
          <w:rFonts w:ascii="Arial" w:hAnsi="Arial" w:cs="Arial"/>
          <w:sz w:val="20"/>
          <w:szCs w:val="22"/>
        </w:rPr>
        <w:t xml:space="preserve">Skin </w:t>
      </w:r>
      <w:r w:rsidR="00924BF2" w:rsidRPr="008E0DC8">
        <w:rPr>
          <w:rFonts w:ascii="Arial" w:hAnsi="Arial" w:cs="Arial"/>
          <w:sz w:val="20"/>
          <w:szCs w:val="22"/>
        </w:rPr>
        <w:t xml:space="preserve">and ingestion </w:t>
      </w:r>
      <w:r w:rsidRPr="008E0DC8">
        <w:rPr>
          <w:rFonts w:ascii="Arial" w:hAnsi="Arial" w:cs="Arial"/>
          <w:sz w:val="20"/>
          <w:szCs w:val="22"/>
        </w:rPr>
        <w:t xml:space="preserve">exposure to silica is generally not </w:t>
      </w:r>
      <w:r w:rsidR="00017C4D" w:rsidRPr="008E0DC8">
        <w:rPr>
          <w:rFonts w:ascii="Arial" w:hAnsi="Arial" w:cs="Arial"/>
          <w:sz w:val="20"/>
          <w:szCs w:val="22"/>
        </w:rPr>
        <w:t>thought to be a</w:t>
      </w:r>
      <w:r w:rsidRPr="008E0DC8">
        <w:rPr>
          <w:rFonts w:ascii="Arial" w:hAnsi="Arial" w:cs="Arial"/>
          <w:sz w:val="20"/>
          <w:szCs w:val="22"/>
        </w:rPr>
        <w:t xml:space="preserve"> concern</w:t>
      </w:r>
      <w:r w:rsidR="00924BF2" w:rsidRPr="008E0DC8">
        <w:rPr>
          <w:rFonts w:ascii="Arial" w:hAnsi="Arial" w:cs="Arial"/>
          <w:sz w:val="20"/>
          <w:szCs w:val="22"/>
        </w:rPr>
        <w:t xml:space="preserve"> in </w:t>
      </w:r>
      <w:r w:rsidR="00F23922" w:rsidRPr="008E0DC8">
        <w:rPr>
          <w:rFonts w:ascii="Arial" w:hAnsi="Arial" w:cs="Arial"/>
          <w:sz w:val="20"/>
          <w:szCs w:val="22"/>
        </w:rPr>
        <w:t xml:space="preserve">and </w:t>
      </w:r>
      <w:r w:rsidR="00924BF2" w:rsidRPr="008E0DC8">
        <w:rPr>
          <w:rFonts w:ascii="Arial" w:hAnsi="Arial" w:cs="Arial"/>
          <w:sz w:val="20"/>
          <w:szCs w:val="22"/>
        </w:rPr>
        <w:t>of itself</w:t>
      </w:r>
      <w:r w:rsidRPr="008E0DC8">
        <w:rPr>
          <w:rFonts w:ascii="Arial" w:hAnsi="Arial" w:cs="Arial"/>
          <w:sz w:val="20"/>
          <w:szCs w:val="22"/>
        </w:rPr>
        <w:t xml:space="preserve">; however, </w:t>
      </w:r>
      <w:r w:rsidR="00924BF2" w:rsidRPr="008E0DC8">
        <w:rPr>
          <w:rFonts w:ascii="Arial" w:hAnsi="Arial" w:cs="Arial"/>
          <w:sz w:val="20"/>
          <w:szCs w:val="22"/>
        </w:rPr>
        <w:t xml:space="preserve">the re-entrainment of silica back into the air </w:t>
      </w:r>
      <w:r w:rsidR="00C9483D" w:rsidRPr="008E0DC8">
        <w:rPr>
          <w:rFonts w:ascii="Arial" w:hAnsi="Arial" w:cs="Arial"/>
          <w:sz w:val="20"/>
          <w:szCs w:val="22"/>
        </w:rPr>
        <w:t xml:space="preserve">creates </w:t>
      </w:r>
      <w:r w:rsidR="00924BF2" w:rsidRPr="008E0DC8">
        <w:rPr>
          <w:rFonts w:ascii="Arial" w:hAnsi="Arial" w:cs="Arial"/>
          <w:sz w:val="20"/>
          <w:szCs w:val="22"/>
        </w:rPr>
        <w:t>an airborne h</w:t>
      </w:r>
      <w:r w:rsidR="00525A53" w:rsidRPr="008E0DC8">
        <w:rPr>
          <w:rFonts w:ascii="Arial" w:hAnsi="Arial" w:cs="Arial"/>
          <w:sz w:val="20"/>
          <w:szCs w:val="22"/>
        </w:rPr>
        <w:t xml:space="preserve">azard that warrants attention. </w:t>
      </w:r>
      <w:r w:rsidR="005C3880">
        <w:rPr>
          <w:rFonts w:ascii="Arial" w:hAnsi="Arial" w:cs="Arial"/>
          <w:sz w:val="20"/>
          <w:szCs w:val="22"/>
          <w:lang w:val="en-US"/>
        </w:rPr>
        <w:t xml:space="preserve">As a result, </w:t>
      </w:r>
      <w:r w:rsidR="00C9483D" w:rsidRPr="008E0DC8">
        <w:rPr>
          <w:rFonts w:ascii="Arial" w:hAnsi="Arial" w:cs="Arial"/>
          <w:sz w:val="20"/>
          <w:szCs w:val="22"/>
        </w:rPr>
        <w:t xml:space="preserve">good hygiene practices, gloves, body protection (coveralls), and proper hand washing is required. </w:t>
      </w:r>
      <w:r w:rsidR="00017C4D" w:rsidRPr="008E0DC8">
        <w:rPr>
          <w:rFonts w:ascii="Arial" w:hAnsi="Arial" w:cs="Arial"/>
          <w:sz w:val="20"/>
          <w:szCs w:val="22"/>
        </w:rPr>
        <w:t>In general</w:t>
      </w:r>
      <w:r w:rsidR="0093687B" w:rsidRPr="008E0DC8">
        <w:rPr>
          <w:rFonts w:ascii="Arial" w:hAnsi="Arial" w:cs="Arial"/>
          <w:sz w:val="20"/>
          <w:szCs w:val="22"/>
        </w:rPr>
        <w:t>,</w:t>
      </w:r>
      <w:r w:rsidR="00017C4D" w:rsidRPr="008E0DC8">
        <w:rPr>
          <w:rFonts w:ascii="Arial" w:hAnsi="Arial" w:cs="Arial"/>
          <w:sz w:val="20"/>
          <w:szCs w:val="22"/>
        </w:rPr>
        <w:t xml:space="preserve"> workers should limit </w:t>
      </w:r>
      <w:r w:rsidR="00C9483D" w:rsidRPr="008E0DC8">
        <w:rPr>
          <w:rFonts w:ascii="Arial" w:hAnsi="Arial" w:cs="Arial"/>
          <w:sz w:val="20"/>
          <w:szCs w:val="22"/>
        </w:rPr>
        <w:t>skin contact</w:t>
      </w:r>
      <w:r w:rsidR="00017C4D" w:rsidRPr="008E0DC8">
        <w:rPr>
          <w:rFonts w:ascii="Arial" w:hAnsi="Arial" w:cs="Arial"/>
          <w:sz w:val="20"/>
          <w:szCs w:val="22"/>
        </w:rPr>
        <w:t xml:space="preserve"> with silica whenever possible.</w:t>
      </w:r>
      <w:bookmarkStart w:id="17" w:name="_Toc256763868"/>
    </w:p>
    <w:p w:rsidR="00592C50" w:rsidRPr="008E0DC8" w:rsidRDefault="00EE3BC4" w:rsidP="00B84E99">
      <w:pPr>
        <w:pStyle w:val="Bhead"/>
        <w:rPr>
          <w:rFonts w:ascii="Arial Bold" w:hAnsi="Arial Bold" w:cs="Arial"/>
          <w:smallCaps w:val="0"/>
          <w:color w:val="auto"/>
          <w:szCs w:val="28"/>
        </w:rPr>
      </w:pPr>
      <w:bookmarkStart w:id="18" w:name="_Toc424721405"/>
      <w:r w:rsidRPr="008E0DC8">
        <w:rPr>
          <w:rFonts w:ascii="Arial Bold" w:hAnsi="Arial Bold" w:cs="Arial"/>
          <w:smallCaps w:val="0"/>
          <w:color w:val="auto"/>
          <w:szCs w:val="28"/>
        </w:rPr>
        <w:t xml:space="preserve">Hazard </w:t>
      </w:r>
      <w:r w:rsidR="00AE54D2" w:rsidRPr="008E0DC8">
        <w:rPr>
          <w:rFonts w:ascii="Arial Bold" w:hAnsi="Arial Bold" w:cs="Arial"/>
          <w:smallCaps w:val="0"/>
          <w:color w:val="auto"/>
          <w:szCs w:val="28"/>
        </w:rPr>
        <w:t>a</w:t>
      </w:r>
      <w:r w:rsidR="00592C50" w:rsidRPr="008E0DC8">
        <w:rPr>
          <w:rFonts w:ascii="Arial Bold" w:hAnsi="Arial Bold" w:cs="Arial"/>
          <w:smallCaps w:val="0"/>
          <w:color w:val="auto"/>
          <w:szCs w:val="28"/>
        </w:rPr>
        <w:t>ssessment</w:t>
      </w:r>
      <w:bookmarkEnd w:id="17"/>
      <w:bookmarkEnd w:id="18"/>
    </w:p>
    <w:p w:rsidR="006A1A1C" w:rsidRDefault="00592C50" w:rsidP="003B0CA1">
      <w:pPr>
        <w:pStyle w:val="BodyText"/>
        <w:jc w:val="both"/>
        <w:rPr>
          <w:rFonts w:ascii="Arial" w:hAnsi="Arial" w:cs="Arial"/>
          <w:sz w:val="20"/>
          <w:szCs w:val="22"/>
        </w:rPr>
      </w:pPr>
      <w:r w:rsidRPr="008E0DC8">
        <w:rPr>
          <w:rFonts w:ascii="Arial" w:hAnsi="Arial" w:cs="Arial"/>
          <w:sz w:val="20"/>
          <w:szCs w:val="22"/>
        </w:rPr>
        <w:t xml:space="preserve">Exposure to </w:t>
      </w:r>
      <w:r w:rsidR="00F5239E" w:rsidRPr="008E0DC8">
        <w:rPr>
          <w:rFonts w:ascii="Arial" w:hAnsi="Arial" w:cs="Arial"/>
          <w:sz w:val="20"/>
          <w:szCs w:val="22"/>
        </w:rPr>
        <w:t>silica</w:t>
      </w:r>
      <w:r w:rsidRPr="008E0DC8">
        <w:rPr>
          <w:rFonts w:ascii="Arial" w:hAnsi="Arial" w:cs="Arial"/>
          <w:sz w:val="20"/>
          <w:szCs w:val="22"/>
        </w:rPr>
        <w:t xml:space="preserve"> has been recognized as a concern in </w:t>
      </w:r>
      <w:r w:rsidR="00792A3D" w:rsidRPr="008E0DC8">
        <w:rPr>
          <w:rFonts w:ascii="Arial" w:hAnsi="Arial" w:cs="Arial"/>
          <w:sz w:val="20"/>
          <w:szCs w:val="22"/>
          <w:lang w:val="en-US"/>
        </w:rPr>
        <w:t xml:space="preserve">several </w:t>
      </w:r>
      <w:r w:rsidR="00656690" w:rsidRPr="008E0DC8">
        <w:rPr>
          <w:rFonts w:ascii="Arial" w:hAnsi="Arial" w:cs="Arial"/>
          <w:sz w:val="20"/>
          <w:szCs w:val="22"/>
        </w:rPr>
        <w:t>industries</w:t>
      </w:r>
      <w:r w:rsidR="00792A3D" w:rsidRPr="008E0DC8">
        <w:rPr>
          <w:rFonts w:ascii="Arial" w:hAnsi="Arial" w:cs="Arial"/>
          <w:sz w:val="20"/>
          <w:szCs w:val="22"/>
          <w:lang w:val="en-US"/>
        </w:rPr>
        <w:t>,</w:t>
      </w:r>
      <w:r w:rsidR="00656690" w:rsidRPr="008E0DC8">
        <w:rPr>
          <w:rFonts w:ascii="Arial" w:hAnsi="Arial" w:cs="Arial"/>
          <w:sz w:val="20"/>
          <w:szCs w:val="22"/>
        </w:rPr>
        <w:t xml:space="preserve"> including </w:t>
      </w:r>
      <w:r w:rsidRPr="008E0DC8">
        <w:rPr>
          <w:rFonts w:ascii="Arial" w:hAnsi="Arial" w:cs="Arial"/>
          <w:sz w:val="20"/>
          <w:szCs w:val="22"/>
        </w:rPr>
        <w:t>the oil a</w:t>
      </w:r>
      <w:r w:rsidR="00525A53" w:rsidRPr="008E0DC8">
        <w:rPr>
          <w:rFonts w:ascii="Arial" w:hAnsi="Arial" w:cs="Arial"/>
          <w:sz w:val="20"/>
          <w:szCs w:val="22"/>
        </w:rPr>
        <w:t xml:space="preserve">nd gas industry. </w:t>
      </w:r>
      <w:r w:rsidR="00F5239E" w:rsidRPr="008E0DC8">
        <w:rPr>
          <w:rFonts w:ascii="Arial" w:hAnsi="Arial" w:cs="Arial"/>
          <w:sz w:val="20"/>
          <w:szCs w:val="22"/>
        </w:rPr>
        <w:t>NIOSH and Alberta OH&amp;S have conducted and published independent studies of silica exposures in select oil and gas activities and id</w:t>
      </w:r>
      <w:r w:rsidR="00525A53" w:rsidRPr="008E0DC8">
        <w:rPr>
          <w:rFonts w:ascii="Arial" w:hAnsi="Arial" w:cs="Arial"/>
          <w:sz w:val="20"/>
          <w:szCs w:val="22"/>
        </w:rPr>
        <w:t xml:space="preserve">entified exposures of concern. </w:t>
      </w:r>
    </w:p>
    <w:p w:rsidR="00592C50" w:rsidRPr="008E0DC8" w:rsidRDefault="00FB3BD0" w:rsidP="003B0CA1">
      <w:pPr>
        <w:pStyle w:val="BodyText"/>
        <w:jc w:val="both"/>
        <w:rPr>
          <w:rFonts w:ascii="Arial" w:hAnsi="Arial" w:cs="Arial"/>
          <w:sz w:val="20"/>
          <w:szCs w:val="22"/>
        </w:rPr>
      </w:pPr>
      <w:r w:rsidRPr="008E0DC8">
        <w:rPr>
          <w:rFonts w:ascii="Arial" w:hAnsi="Arial" w:cs="Arial"/>
          <w:sz w:val="20"/>
          <w:szCs w:val="22"/>
        </w:rPr>
        <w:t>WorkSafe</w:t>
      </w:r>
      <w:r w:rsidR="00F5239E" w:rsidRPr="008E0DC8">
        <w:rPr>
          <w:rFonts w:ascii="Arial" w:hAnsi="Arial" w:cs="Arial"/>
          <w:sz w:val="20"/>
          <w:szCs w:val="22"/>
        </w:rPr>
        <w:t>BC has created a variety</w:t>
      </w:r>
      <w:r w:rsidR="00E166C2" w:rsidRPr="008E0DC8">
        <w:rPr>
          <w:rFonts w:ascii="Arial" w:hAnsi="Arial" w:cs="Arial"/>
          <w:sz w:val="20"/>
          <w:szCs w:val="22"/>
        </w:rPr>
        <w:t xml:space="preserve"> of silica awareness campaigns, templates</w:t>
      </w:r>
      <w:r w:rsidR="00792A3D" w:rsidRPr="008E0DC8">
        <w:rPr>
          <w:rFonts w:ascii="Arial" w:hAnsi="Arial" w:cs="Arial"/>
          <w:sz w:val="20"/>
          <w:szCs w:val="22"/>
          <w:lang w:val="en-US"/>
        </w:rPr>
        <w:t>,</w:t>
      </w:r>
      <w:r w:rsidR="00E166C2" w:rsidRPr="008E0DC8">
        <w:rPr>
          <w:rFonts w:ascii="Arial" w:hAnsi="Arial" w:cs="Arial"/>
          <w:sz w:val="20"/>
          <w:szCs w:val="22"/>
        </w:rPr>
        <w:t xml:space="preserve"> </w:t>
      </w:r>
      <w:r w:rsidR="00525A53" w:rsidRPr="008E0DC8">
        <w:rPr>
          <w:rFonts w:ascii="Arial" w:hAnsi="Arial" w:cs="Arial"/>
          <w:sz w:val="20"/>
          <w:szCs w:val="22"/>
        </w:rPr>
        <w:t xml:space="preserve">and training videos. </w:t>
      </w:r>
      <w:r w:rsidR="00E166C2" w:rsidRPr="008E0DC8">
        <w:rPr>
          <w:rFonts w:ascii="Arial" w:hAnsi="Arial" w:cs="Arial"/>
          <w:sz w:val="20"/>
          <w:szCs w:val="22"/>
        </w:rPr>
        <w:t>Links to these are provided in the Resources section of this ECP template.</w:t>
      </w:r>
    </w:p>
    <w:p w:rsidR="00592C50" w:rsidRPr="008E0DC8" w:rsidRDefault="00592C50" w:rsidP="003B0CA1">
      <w:pPr>
        <w:pStyle w:val="BodyText"/>
        <w:jc w:val="both"/>
        <w:rPr>
          <w:rFonts w:ascii="Arial" w:hAnsi="Arial" w:cs="Arial"/>
          <w:sz w:val="20"/>
          <w:szCs w:val="22"/>
        </w:rPr>
      </w:pPr>
      <w:r w:rsidRPr="008E0DC8">
        <w:rPr>
          <w:rFonts w:ascii="Arial" w:hAnsi="Arial" w:cs="Arial"/>
          <w:sz w:val="20"/>
          <w:szCs w:val="22"/>
        </w:rPr>
        <w:t xml:space="preserve">While many assessments have been completed </w:t>
      </w:r>
      <w:r w:rsidR="00792A3D" w:rsidRPr="008E0DC8">
        <w:rPr>
          <w:rFonts w:ascii="Arial" w:hAnsi="Arial" w:cs="Arial"/>
          <w:sz w:val="20"/>
          <w:szCs w:val="22"/>
          <w:lang w:val="en-US"/>
        </w:rPr>
        <w:t>within</w:t>
      </w:r>
      <w:r w:rsidRPr="008E0DC8">
        <w:rPr>
          <w:rFonts w:ascii="Arial" w:hAnsi="Arial" w:cs="Arial"/>
          <w:sz w:val="20"/>
          <w:szCs w:val="22"/>
        </w:rPr>
        <w:t xml:space="preserve"> </w:t>
      </w:r>
      <w:r w:rsidR="00792A3D" w:rsidRPr="008E0DC8">
        <w:rPr>
          <w:rFonts w:ascii="Arial" w:hAnsi="Arial" w:cs="Arial"/>
          <w:sz w:val="20"/>
          <w:szCs w:val="22"/>
        </w:rPr>
        <w:t>industry</w:t>
      </w:r>
      <w:r w:rsidRPr="008E0DC8">
        <w:rPr>
          <w:rFonts w:ascii="Arial" w:hAnsi="Arial" w:cs="Arial"/>
          <w:sz w:val="20"/>
          <w:szCs w:val="22"/>
        </w:rPr>
        <w:t>, individual site variations, configurations</w:t>
      </w:r>
      <w:r w:rsidR="00792A3D" w:rsidRPr="008E0DC8">
        <w:rPr>
          <w:rFonts w:ascii="Arial" w:hAnsi="Arial" w:cs="Arial"/>
          <w:sz w:val="20"/>
          <w:szCs w:val="22"/>
          <w:lang w:val="en-US"/>
        </w:rPr>
        <w:t>,</w:t>
      </w:r>
      <w:r w:rsidRPr="008E0DC8">
        <w:rPr>
          <w:rFonts w:ascii="Arial" w:hAnsi="Arial" w:cs="Arial"/>
          <w:sz w:val="20"/>
          <w:szCs w:val="22"/>
        </w:rPr>
        <w:t xml:space="preserve"> and activities</w:t>
      </w:r>
      <w:r w:rsidR="00792A3D" w:rsidRPr="008E0DC8">
        <w:rPr>
          <w:rFonts w:ascii="Arial" w:hAnsi="Arial" w:cs="Arial"/>
          <w:sz w:val="20"/>
          <w:szCs w:val="22"/>
          <w:lang w:val="en-US"/>
        </w:rPr>
        <w:t>,</w:t>
      </w:r>
      <w:r w:rsidRPr="008E0DC8">
        <w:rPr>
          <w:rFonts w:ascii="Arial" w:hAnsi="Arial" w:cs="Arial"/>
          <w:sz w:val="20"/>
          <w:szCs w:val="22"/>
        </w:rPr>
        <w:t xml:space="preserve"> </w:t>
      </w:r>
      <w:r w:rsidR="00792A3D" w:rsidRPr="008E0DC8">
        <w:rPr>
          <w:rFonts w:ascii="Arial" w:hAnsi="Arial" w:cs="Arial"/>
          <w:sz w:val="20"/>
          <w:szCs w:val="22"/>
          <w:lang w:val="en-US"/>
        </w:rPr>
        <w:t>as well as</w:t>
      </w:r>
      <w:r w:rsidRPr="008E0DC8">
        <w:rPr>
          <w:rFonts w:ascii="Arial" w:hAnsi="Arial" w:cs="Arial"/>
          <w:sz w:val="20"/>
          <w:szCs w:val="22"/>
        </w:rPr>
        <w:t xml:space="preserve"> other site-specific conditions</w:t>
      </w:r>
      <w:r w:rsidR="00792A3D" w:rsidRPr="008E0DC8">
        <w:rPr>
          <w:rFonts w:ascii="Arial" w:hAnsi="Arial" w:cs="Arial"/>
          <w:sz w:val="20"/>
          <w:szCs w:val="22"/>
          <w:lang w:val="en-US"/>
        </w:rPr>
        <w:t>,</w:t>
      </w:r>
      <w:r w:rsidRPr="008E0DC8">
        <w:rPr>
          <w:rFonts w:ascii="Arial" w:hAnsi="Arial" w:cs="Arial"/>
          <w:sz w:val="20"/>
          <w:szCs w:val="22"/>
        </w:rPr>
        <w:t xml:space="preserve"> may affect the exposure risk.</w:t>
      </w:r>
    </w:p>
    <w:p w:rsidR="00EB7689" w:rsidRPr="00593673" w:rsidRDefault="00621729" w:rsidP="00EB7689">
      <w:pPr>
        <w:pStyle w:val="Chead"/>
        <w:rPr>
          <w:rFonts w:ascii="Arial" w:hAnsi="Arial" w:cs="Arial"/>
          <w:b w:val="0"/>
          <w:smallCaps w:val="0"/>
          <w:sz w:val="24"/>
          <w:szCs w:val="24"/>
          <w:u w:val="single"/>
        </w:rPr>
      </w:pPr>
      <w:bookmarkStart w:id="19" w:name="_Toc424721406"/>
      <w:r w:rsidRPr="00593673">
        <w:rPr>
          <w:rFonts w:ascii="Arial" w:hAnsi="Arial" w:cs="Arial"/>
          <w:b w:val="0"/>
          <w:smallCaps w:val="0"/>
          <w:sz w:val="24"/>
          <w:szCs w:val="24"/>
          <w:u w:val="single"/>
        </w:rPr>
        <w:t>Factors</w:t>
      </w:r>
      <w:r w:rsidR="00AE54D2" w:rsidRPr="00593673">
        <w:rPr>
          <w:rFonts w:ascii="Arial" w:hAnsi="Arial" w:cs="Arial"/>
          <w:b w:val="0"/>
          <w:smallCaps w:val="0"/>
          <w:sz w:val="24"/>
          <w:szCs w:val="24"/>
          <w:u w:val="single"/>
        </w:rPr>
        <w:t xml:space="preserve"> of exposure r</w:t>
      </w:r>
      <w:r w:rsidR="00195DEE" w:rsidRPr="00593673">
        <w:rPr>
          <w:rFonts w:ascii="Arial" w:hAnsi="Arial" w:cs="Arial"/>
          <w:b w:val="0"/>
          <w:smallCaps w:val="0"/>
          <w:sz w:val="24"/>
          <w:szCs w:val="24"/>
          <w:u w:val="single"/>
        </w:rPr>
        <w:t>isk</w:t>
      </w:r>
      <w:bookmarkEnd w:id="19"/>
    </w:p>
    <w:p w:rsidR="00035F4E" w:rsidRPr="008E0DC8" w:rsidRDefault="00343282" w:rsidP="003B0CA1">
      <w:pPr>
        <w:pStyle w:val="BodyText"/>
        <w:jc w:val="both"/>
        <w:rPr>
          <w:rFonts w:ascii="Arial" w:hAnsi="Arial" w:cs="Arial"/>
          <w:sz w:val="20"/>
          <w:szCs w:val="22"/>
          <w:lang w:val="en-US"/>
        </w:rPr>
      </w:pPr>
      <w:r w:rsidRPr="008E0DC8">
        <w:rPr>
          <w:rFonts w:ascii="Arial" w:hAnsi="Arial" w:cs="Arial"/>
          <w:sz w:val="20"/>
          <w:szCs w:val="22"/>
        </w:rPr>
        <w:t xml:space="preserve">A variety of </w:t>
      </w:r>
      <w:r w:rsidR="00621729" w:rsidRPr="008E0DC8">
        <w:rPr>
          <w:rFonts w:ascii="Arial" w:hAnsi="Arial" w:cs="Arial"/>
          <w:sz w:val="20"/>
          <w:szCs w:val="22"/>
        </w:rPr>
        <w:t>factors</w:t>
      </w:r>
      <w:r w:rsidRPr="008E0DC8">
        <w:rPr>
          <w:rFonts w:ascii="Arial" w:hAnsi="Arial" w:cs="Arial"/>
          <w:sz w:val="20"/>
          <w:szCs w:val="22"/>
        </w:rPr>
        <w:t xml:space="preserve"> impact the de</w:t>
      </w:r>
      <w:r w:rsidR="0047478B" w:rsidRPr="008E0DC8">
        <w:rPr>
          <w:rFonts w:ascii="Arial" w:hAnsi="Arial" w:cs="Arial"/>
          <w:sz w:val="20"/>
          <w:szCs w:val="22"/>
        </w:rPr>
        <w:t>gree of exposure risk on site.</w:t>
      </w:r>
      <w:r w:rsidR="00A72234" w:rsidRPr="008E0DC8">
        <w:rPr>
          <w:rFonts w:ascii="Arial" w:hAnsi="Arial" w:cs="Arial"/>
          <w:sz w:val="20"/>
          <w:szCs w:val="22"/>
          <w:lang w:val="en-US"/>
        </w:rPr>
        <w:t xml:space="preserve"> </w:t>
      </w:r>
      <w:r w:rsidRPr="008E0DC8">
        <w:rPr>
          <w:rFonts w:ascii="Arial" w:hAnsi="Arial" w:cs="Arial"/>
          <w:sz w:val="20"/>
          <w:szCs w:val="22"/>
        </w:rPr>
        <w:t xml:space="preserve">Some </w:t>
      </w:r>
      <w:r w:rsidR="00621729" w:rsidRPr="008E0DC8">
        <w:rPr>
          <w:rFonts w:ascii="Arial" w:hAnsi="Arial" w:cs="Arial"/>
          <w:sz w:val="20"/>
          <w:szCs w:val="22"/>
        </w:rPr>
        <w:t>factors</w:t>
      </w:r>
      <w:r w:rsidRPr="008E0DC8">
        <w:rPr>
          <w:rFonts w:ascii="Arial" w:hAnsi="Arial" w:cs="Arial"/>
          <w:sz w:val="20"/>
          <w:szCs w:val="22"/>
        </w:rPr>
        <w:t xml:space="preserve"> that </w:t>
      </w:r>
      <w:r w:rsidR="00195DEE" w:rsidRPr="008E0DC8">
        <w:rPr>
          <w:rFonts w:ascii="Arial" w:hAnsi="Arial" w:cs="Arial"/>
          <w:sz w:val="20"/>
          <w:szCs w:val="22"/>
        </w:rPr>
        <w:t xml:space="preserve">commonly </w:t>
      </w:r>
      <w:r w:rsidRPr="008E0DC8">
        <w:rPr>
          <w:rFonts w:ascii="Arial" w:hAnsi="Arial" w:cs="Arial"/>
          <w:sz w:val="20"/>
          <w:szCs w:val="22"/>
        </w:rPr>
        <w:t>apply to the majority of silica exposures are detailed below.</w:t>
      </w:r>
      <w:r w:rsidR="00A72234" w:rsidRPr="008E0DC8">
        <w:rPr>
          <w:rFonts w:ascii="Arial" w:hAnsi="Arial" w:cs="Arial"/>
          <w:sz w:val="20"/>
          <w:szCs w:val="22"/>
          <w:lang w:val="en-US"/>
        </w:rPr>
        <w:t xml:space="preserve"> An understanding of these factors can assist in selecting controls.</w:t>
      </w:r>
    </w:p>
    <w:p w:rsidR="00343282" w:rsidRPr="008E0DC8" w:rsidRDefault="00343282" w:rsidP="003B0CA1">
      <w:pPr>
        <w:pStyle w:val="ListBullet"/>
        <w:numPr>
          <w:ilvl w:val="0"/>
          <w:numId w:val="34"/>
        </w:numPr>
        <w:tabs>
          <w:tab w:val="clear" w:pos="1980"/>
          <w:tab w:val="left" w:pos="360"/>
        </w:tabs>
        <w:ind w:left="360"/>
        <w:jc w:val="both"/>
        <w:rPr>
          <w:rFonts w:ascii="Arial" w:hAnsi="Arial" w:cs="Arial"/>
          <w:szCs w:val="22"/>
        </w:rPr>
      </w:pPr>
      <w:r w:rsidRPr="008E0DC8">
        <w:rPr>
          <w:rFonts w:ascii="Arial" w:hAnsi="Arial" w:cs="Arial"/>
          <w:b/>
          <w:szCs w:val="22"/>
        </w:rPr>
        <w:t>Time</w:t>
      </w:r>
      <w:r w:rsidR="00842232" w:rsidRPr="008E0DC8">
        <w:rPr>
          <w:rFonts w:ascii="Arial" w:hAnsi="Arial" w:cs="Arial"/>
          <w:szCs w:val="22"/>
        </w:rPr>
        <w:t xml:space="preserve"> – </w:t>
      </w:r>
      <w:r w:rsidR="0048529F" w:rsidRPr="008E0DC8">
        <w:rPr>
          <w:rFonts w:ascii="Arial" w:hAnsi="Arial" w:cs="Arial"/>
          <w:szCs w:val="22"/>
        </w:rPr>
        <w:t>H</w:t>
      </w:r>
      <w:r w:rsidR="00842232" w:rsidRPr="008E0DC8">
        <w:rPr>
          <w:rFonts w:ascii="Arial" w:hAnsi="Arial" w:cs="Arial"/>
          <w:szCs w:val="22"/>
        </w:rPr>
        <w:t>ow long is the dur</w:t>
      </w:r>
      <w:r w:rsidR="00525A53" w:rsidRPr="008E0DC8">
        <w:rPr>
          <w:rFonts w:ascii="Arial" w:hAnsi="Arial" w:cs="Arial"/>
          <w:szCs w:val="22"/>
        </w:rPr>
        <w:t xml:space="preserve">ation of the exposure? </w:t>
      </w:r>
      <w:r w:rsidR="00842232" w:rsidRPr="008E0DC8">
        <w:rPr>
          <w:rFonts w:ascii="Arial" w:hAnsi="Arial" w:cs="Arial"/>
          <w:szCs w:val="22"/>
        </w:rPr>
        <w:t>Cumulative exposure is a bet</w:t>
      </w:r>
      <w:r w:rsidR="00EA4414" w:rsidRPr="008E0DC8">
        <w:rPr>
          <w:rFonts w:ascii="Arial" w:hAnsi="Arial" w:cs="Arial"/>
          <w:szCs w:val="22"/>
        </w:rPr>
        <w:t>ter predictor of silica disease</w:t>
      </w:r>
      <w:r w:rsidR="00792A3D" w:rsidRPr="008E0DC8">
        <w:rPr>
          <w:rFonts w:ascii="Arial" w:hAnsi="Arial" w:cs="Arial"/>
          <w:szCs w:val="22"/>
        </w:rPr>
        <w:t>. A</w:t>
      </w:r>
      <w:r w:rsidR="00842232" w:rsidRPr="008E0DC8">
        <w:rPr>
          <w:rFonts w:ascii="Arial" w:hAnsi="Arial" w:cs="Arial"/>
          <w:szCs w:val="22"/>
        </w:rPr>
        <w:t>s such</w:t>
      </w:r>
      <w:r w:rsidR="00792A3D" w:rsidRPr="008E0DC8">
        <w:rPr>
          <w:rFonts w:ascii="Arial" w:hAnsi="Arial" w:cs="Arial"/>
          <w:szCs w:val="22"/>
        </w:rPr>
        <w:t>,</w:t>
      </w:r>
      <w:r w:rsidR="00842232" w:rsidRPr="008E0DC8">
        <w:rPr>
          <w:rFonts w:ascii="Arial" w:hAnsi="Arial" w:cs="Arial"/>
          <w:szCs w:val="22"/>
        </w:rPr>
        <w:t xml:space="preserve"> </w:t>
      </w:r>
      <w:r w:rsidR="00930575" w:rsidRPr="008E0DC8">
        <w:rPr>
          <w:rFonts w:ascii="Arial" w:hAnsi="Arial" w:cs="Arial"/>
          <w:szCs w:val="22"/>
        </w:rPr>
        <w:t>OEL’s</w:t>
      </w:r>
      <w:r w:rsidR="00842232" w:rsidRPr="008E0DC8">
        <w:rPr>
          <w:rFonts w:ascii="Arial" w:hAnsi="Arial" w:cs="Arial"/>
          <w:szCs w:val="22"/>
        </w:rPr>
        <w:t xml:space="preserve"> are full-shift time-weighted averages </w:t>
      </w:r>
      <w:r w:rsidR="00621729" w:rsidRPr="008E0DC8">
        <w:rPr>
          <w:rFonts w:ascii="Arial" w:hAnsi="Arial" w:cs="Arial"/>
          <w:szCs w:val="22"/>
        </w:rPr>
        <w:t xml:space="preserve">(TWA) </w:t>
      </w:r>
      <w:r w:rsidR="00792A3D" w:rsidRPr="008E0DC8">
        <w:rPr>
          <w:rFonts w:ascii="Arial" w:hAnsi="Arial" w:cs="Arial"/>
          <w:szCs w:val="22"/>
        </w:rPr>
        <w:t>like</w:t>
      </w:r>
      <w:r w:rsidR="00842232" w:rsidRPr="008E0DC8">
        <w:rPr>
          <w:rFonts w:ascii="Arial" w:hAnsi="Arial" w:cs="Arial"/>
          <w:szCs w:val="22"/>
        </w:rPr>
        <w:t xml:space="preserve"> </w:t>
      </w:r>
      <w:r w:rsidR="00930575" w:rsidRPr="008E0DC8">
        <w:rPr>
          <w:rFonts w:ascii="Arial" w:hAnsi="Arial" w:cs="Arial"/>
          <w:szCs w:val="22"/>
        </w:rPr>
        <w:t xml:space="preserve">the </w:t>
      </w:r>
      <w:r w:rsidR="00842232" w:rsidRPr="008E0DC8">
        <w:rPr>
          <w:rFonts w:ascii="Arial" w:hAnsi="Arial" w:cs="Arial"/>
          <w:szCs w:val="22"/>
        </w:rPr>
        <w:t xml:space="preserve">8-hour </w:t>
      </w:r>
      <w:r w:rsidR="00586FC9" w:rsidRPr="008E0DC8">
        <w:rPr>
          <w:rFonts w:ascii="Arial" w:hAnsi="Arial" w:cs="Arial"/>
          <w:szCs w:val="22"/>
        </w:rPr>
        <w:t>OEL</w:t>
      </w:r>
      <w:r w:rsidR="00525A53" w:rsidRPr="008E0DC8">
        <w:rPr>
          <w:rFonts w:ascii="Arial" w:hAnsi="Arial" w:cs="Arial"/>
          <w:szCs w:val="22"/>
        </w:rPr>
        <w:t xml:space="preserve">. </w:t>
      </w:r>
      <w:r w:rsidR="00842232" w:rsidRPr="008E0DC8">
        <w:rPr>
          <w:rFonts w:ascii="Arial" w:hAnsi="Arial" w:cs="Arial"/>
          <w:szCs w:val="22"/>
        </w:rPr>
        <w:t>Some task-based exposures may last only minutes</w:t>
      </w:r>
      <w:r w:rsidR="00792A3D" w:rsidRPr="008E0DC8">
        <w:rPr>
          <w:rFonts w:ascii="Arial" w:hAnsi="Arial" w:cs="Arial"/>
          <w:szCs w:val="22"/>
        </w:rPr>
        <w:t>,</w:t>
      </w:r>
      <w:r w:rsidR="00842232" w:rsidRPr="008E0DC8">
        <w:rPr>
          <w:rFonts w:ascii="Arial" w:hAnsi="Arial" w:cs="Arial"/>
          <w:szCs w:val="22"/>
        </w:rPr>
        <w:t xml:space="preserve"> while others may last the entire work shift.</w:t>
      </w:r>
      <w:r w:rsidR="00621729" w:rsidRPr="008E0DC8">
        <w:rPr>
          <w:rFonts w:ascii="Arial" w:hAnsi="Arial" w:cs="Arial"/>
          <w:szCs w:val="22"/>
        </w:rPr>
        <w:t xml:space="preserve"> It is important to remember that excursion </w:t>
      </w:r>
      <w:r w:rsidR="00586FC9" w:rsidRPr="008E0DC8">
        <w:rPr>
          <w:rFonts w:ascii="Arial" w:hAnsi="Arial" w:cs="Arial"/>
          <w:szCs w:val="22"/>
        </w:rPr>
        <w:t>OEL’s</w:t>
      </w:r>
      <w:r w:rsidR="00621729" w:rsidRPr="008E0DC8">
        <w:rPr>
          <w:rFonts w:ascii="Arial" w:hAnsi="Arial" w:cs="Arial"/>
          <w:szCs w:val="22"/>
        </w:rPr>
        <w:t xml:space="preserve"> also exist</w:t>
      </w:r>
      <w:r w:rsidR="00792A3D" w:rsidRPr="008E0DC8">
        <w:rPr>
          <w:rFonts w:ascii="Arial" w:hAnsi="Arial" w:cs="Arial"/>
          <w:szCs w:val="22"/>
        </w:rPr>
        <w:t xml:space="preserve"> and require compliance; one example is the</w:t>
      </w:r>
      <w:r w:rsidR="00621729" w:rsidRPr="008E0DC8">
        <w:rPr>
          <w:rFonts w:ascii="Arial" w:hAnsi="Arial" w:cs="Arial"/>
          <w:szCs w:val="22"/>
        </w:rPr>
        <w:t xml:space="preserve"> 30-minute TWA, which is 3 times the </w:t>
      </w:r>
      <w:r w:rsidR="0093687B" w:rsidRPr="008E0DC8">
        <w:rPr>
          <w:rFonts w:ascii="Arial" w:hAnsi="Arial" w:cs="Arial"/>
          <w:szCs w:val="22"/>
        </w:rPr>
        <w:t>full-shift</w:t>
      </w:r>
      <w:r w:rsidR="00621729" w:rsidRPr="008E0DC8">
        <w:rPr>
          <w:rFonts w:ascii="Arial" w:hAnsi="Arial" w:cs="Arial"/>
          <w:szCs w:val="22"/>
        </w:rPr>
        <w:t xml:space="preserve"> EL.</w:t>
      </w:r>
    </w:p>
    <w:p w:rsidR="00343282" w:rsidRPr="008E0DC8" w:rsidRDefault="00343282" w:rsidP="003B0CA1">
      <w:pPr>
        <w:pStyle w:val="ListBullet"/>
        <w:numPr>
          <w:ilvl w:val="0"/>
          <w:numId w:val="34"/>
        </w:numPr>
        <w:tabs>
          <w:tab w:val="clear" w:pos="1980"/>
          <w:tab w:val="left" w:pos="360"/>
        </w:tabs>
        <w:ind w:left="360"/>
        <w:jc w:val="both"/>
        <w:rPr>
          <w:rFonts w:ascii="Arial" w:hAnsi="Arial" w:cs="Arial"/>
          <w:szCs w:val="22"/>
        </w:rPr>
      </w:pPr>
      <w:r w:rsidRPr="008E0DC8">
        <w:rPr>
          <w:rFonts w:ascii="Arial" w:hAnsi="Arial" w:cs="Arial"/>
          <w:b/>
          <w:szCs w:val="22"/>
        </w:rPr>
        <w:t>Proximity</w:t>
      </w:r>
      <w:r w:rsidR="00842232" w:rsidRPr="008E0DC8">
        <w:rPr>
          <w:rFonts w:ascii="Arial" w:hAnsi="Arial" w:cs="Arial"/>
          <w:szCs w:val="22"/>
        </w:rPr>
        <w:t xml:space="preserve"> – </w:t>
      </w:r>
      <w:r w:rsidR="0048529F" w:rsidRPr="008E0DC8">
        <w:rPr>
          <w:rFonts w:ascii="Arial" w:hAnsi="Arial" w:cs="Arial"/>
          <w:szCs w:val="22"/>
        </w:rPr>
        <w:t>H</w:t>
      </w:r>
      <w:r w:rsidR="00842232" w:rsidRPr="008E0DC8">
        <w:rPr>
          <w:rFonts w:ascii="Arial" w:hAnsi="Arial" w:cs="Arial"/>
          <w:szCs w:val="22"/>
        </w:rPr>
        <w:t xml:space="preserve">ow close </w:t>
      </w:r>
      <w:r w:rsidR="00525A53" w:rsidRPr="008E0DC8">
        <w:rPr>
          <w:rFonts w:ascii="Arial" w:hAnsi="Arial" w:cs="Arial"/>
          <w:szCs w:val="22"/>
        </w:rPr>
        <w:t>are you to the emission source?</w:t>
      </w:r>
      <w:r w:rsidR="00842232" w:rsidRPr="008E0DC8">
        <w:rPr>
          <w:rFonts w:ascii="Arial" w:hAnsi="Arial" w:cs="Arial"/>
          <w:szCs w:val="22"/>
        </w:rPr>
        <w:t xml:space="preserve"> The closer you are to the emission source</w:t>
      </w:r>
      <w:r w:rsidR="00792A3D" w:rsidRPr="008E0DC8">
        <w:rPr>
          <w:rFonts w:ascii="Arial" w:hAnsi="Arial" w:cs="Arial"/>
          <w:szCs w:val="22"/>
        </w:rPr>
        <w:t>,</w:t>
      </w:r>
      <w:r w:rsidR="00842232" w:rsidRPr="008E0DC8">
        <w:rPr>
          <w:rFonts w:ascii="Arial" w:hAnsi="Arial" w:cs="Arial"/>
          <w:szCs w:val="22"/>
        </w:rPr>
        <w:t xml:space="preserve"> the </w:t>
      </w:r>
      <w:r w:rsidR="00621729" w:rsidRPr="008E0DC8">
        <w:rPr>
          <w:rFonts w:ascii="Arial" w:hAnsi="Arial" w:cs="Arial"/>
          <w:szCs w:val="22"/>
        </w:rPr>
        <w:t>higher</w:t>
      </w:r>
      <w:r w:rsidR="00842232" w:rsidRPr="008E0DC8">
        <w:rPr>
          <w:rFonts w:ascii="Arial" w:hAnsi="Arial" w:cs="Arial"/>
          <w:szCs w:val="22"/>
        </w:rPr>
        <w:t xml:space="preserve"> the airborne </w:t>
      </w:r>
      <w:r w:rsidR="00621729" w:rsidRPr="008E0DC8">
        <w:rPr>
          <w:rFonts w:ascii="Arial" w:hAnsi="Arial" w:cs="Arial"/>
          <w:szCs w:val="22"/>
        </w:rPr>
        <w:t xml:space="preserve">silica </w:t>
      </w:r>
      <w:r w:rsidR="00842232" w:rsidRPr="008E0DC8">
        <w:rPr>
          <w:rFonts w:ascii="Arial" w:hAnsi="Arial" w:cs="Arial"/>
          <w:szCs w:val="22"/>
        </w:rPr>
        <w:t xml:space="preserve">concentration </w:t>
      </w:r>
      <w:r w:rsidR="00621729" w:rsidRPr="008E0DC8">
        <w:rPr>
          <w:rFonts w:ascii="Arial" w:hAnsi="Arial" w:cs="Arial"/>
          <w:szCs w:val="22"/>
        </w:rPr>
        <w:t>is likely to</w:t>
      </w:r>
      <w:r w:rsidR="00EA4414" w:rsidRPr="008E0DC8">
        <w:rPr>
          <w:rFonts w:ascii="Arial" w:hAnsi="Arial" w:cs="Arial"/>
          <w:szCs w:val="22"/>
        </w:rPr>
        <w:t xml:space="preserve"> </w:t>
      </w:r>
      <w:r w:rsidR="00842232" w:rsidRPr="008E0DC8">
        <w:rPr>
          <w:rFonts w:ascii="Arial" w:hAnsi="Arial" w:cs="Arial"/>
          <w:szCs w:val="22"/>
        </w:rPr>
        <w:t>be.</w:t>
      </w:r>
      <w:r w:rsidR="00B67082" w:rsidRPr="008E0DC8">
        <w:rPr>
          <w:rFonts w:ascii="Arial" w:hAnsi="Arial" w:cs="Arial"/>
          <w:szCs w:val="22"/>
        </w:rPr>
        <w:t xml:space="preserve"> </w:t>
      </w:r>
    </w:p>
    <w:p w:rsidR="00842232" w:rsidRPr="008E0DC8" w:rsidRDefault="00842232" w:rsidP="003B0CA1">
      <w:pPr>
        <w:pStyle w:val="ListBullet"/>
        <w:numPr>
          <w:ilvl w:val="0"/>
          <w:numId w:val="34"/>
        </w:numPr>
        <w:tabs>
          <w:tab w:val="clear" w:pos="1980"/>
          <w:tab w:val="left" w:pos="360"/>
        </w:tabs>
        <w:ind w:left="360"/>
        <w:jc w:val="both"/>
        <w:rPr>
          <w:rFonts w:ascii="Arial" w:hAnsi="Arial" w:cs="Arial"/>
          <w:szCs w:val="22"/>
        </w:rPr>
      </w:pPr>
      <w:r w:rsidRPr="008E0DC8">
        <w:rPr>
          <w:rFonts w:ascii="Arial" w:hAnsi="Arial" w:cs="Arial"/>
          <w:b/>
          <w:szCs w:val="22"/>
        </w:rPr>
        <w:t>Relative Dustiness</w:t>
      </w:r>
      <w:r w:rsidRPr="008E0DC8">
        <w:rPr>
          <w:rFonts w:ascii="Arial" w:hAnsi="Arial" w:cs="Arial"/>
          <w:szCs w:val="22"/>
        </w:rPr>
        <w:t xml:space="preserve"> – </w:t>
      </w:r>
      <w:r w:rsidR="0048529F" w:rsidRPr="008E0DC8">
        <w:rPr>
          <w:rFonts w:ascii="Arial" w:hAnsi="Arial" w:cs="Arial"/>
          <w:szCs w:val="22"/>
        </w:rPr>
        <w:t>How du</w:t>
      </w:r>
      <w:r w:rsidR="00525A53" w:rsidRPr="008E0DC8">
        <w:rPr>
          <w:rFonts w:ascii="Arial" w:hAnsi="Arial" w:cs="Arial"/>
          <w:szCs w:val="22"/>
        </w:rPr>
        <w:t>sty is the material or process?</w:t>
      </w:r>
      <w:r w:rsidR="0048529F" w:rsidRPr="008E0DC8">
        <w:rPr>
          <w:rFonts w:ascii="Arial" w:hAnsi="Arial" w:cs="Arial"/>
          <w:szCs w:val="22"/>
        </w:rPr>
        <w:t xml:space="preserve"> T</w:t>
      </w:r>
      <w:r w:rsidRPr="008E0DC8">
        <w:rPr>
          <w:rFonts w:ascii="Arial" w:hAnsi="Arial" w:cs="Arial"/>
          <w:szCs w:val="22"/>
        </w:rPr>
        <w:t xml:space="preserve">he </w:t>
      </w:r>
      <w:r w:rsidR="00210C86" w:rsidRPr="008E0DC8">
        <w:rPr>
          <w:rFonts w:ascii="Arial" w:hAnsi="Arial" w:cs="Arial"/>
          <w:szCs w:val="22"/>
        </w:rPr>
        <w:t>dustier</w:t>
      </w:r>
      <w:r w:rsidRPr="008E0DC8">
        <w:rPr>
          <w:rFonts w:ascii="Arial" w:hAnsi="Arial" w:cs="Arial"/>
          <w:szCs w:val="22"/>
        </w:rPr>
        <w:t xml:space="preserve"> the material is</w:t>
      </w:r>
      <w:r w:rsidR="00792A3D" w:rsidRPr="008E0DC8">
        <w:rPr>
          <w:rFonts w:ascii="Arial" w:hAnsi="Arial" w:cs="Arial"/>
          <w:szCs w:val="22"/>
        </w:rPr>
        <w:t>,</w:t>
      </w:r>
      <w:r w:rsidRPr="008E0DC8">
        <w:rPr>
          <w:rFonts w:ascii="Arial" w:hAnsi="Arial" w:cs="Arial"/>
          <w:szCs w:val="22"/>
        </w:rPr>
        <w:t xml:space="preserve"> the more airborn</w:t>
      </w:r>
      <w:r w:rsidR="00525A53" w:rsidRPr="008E0DC8">
        <w:rPr>
          <w:rFonts w:ascii="Arial" w:hAnsi="Arial" w:cs="Arial"/>
          <w:szCs w:val="22"/>
        </w:rPr>
        <w:t>e dust</w:t>
      </w:r>
      <w:r w:rsidR="00E1749B" w:rsidRPr="008E0DC8">
        <w:rPr>
          <w:rFonts w:ascii="Arial" w:hAnsi="Arial" w:cs="Arial"/>
          <w:szCs w:val="22"/>
        </w:rPr>
        <w:t xml:space="preserve"> </w:t>
      </w:r>
      <w:r w:rsidR="00BE3874" w:rsidRPr="008E0DC8">
        <w:rPr>
          <w:rFonts w:ascii="Arial" w:hAnsi="Arial" w:cs="Arial"/>
          <w:szCs w:val="22"/>
        </w:rPr>
        <w:t>may</w:t>
      </w:r>
      <w:r w:rsidR="00525A53" w:rsidRPr="008E0DC8">
        <w:rPr>
          <w:rFonts w:ascii="Arial" w:hAnsi="Arial" w:cs="Arial"/>
          <w:szCs w:val="22"/>
        </w:rPr>
        <w:t xml:space="preserve"> be generated. </w:t>
      </w:r>
      <w:r w:rsidRPr="008E0DC8">
        <w:rPr>
          <w:rFonts w:ascii="Arial" w:hAnsi="Arial" w:cs="Arial"/>
          <w:szCs w:val="22"/>
        </w:rPr>
        <w:t xml:space="preserve">It is important to recognize </w:t>
      </w:r>
      <w:r w:rsidR="00792A3D" w:rsidRPr="008E0DC8">
        <w:rPr>
          <w:rFonts w:ascii="Arial" w:hAnsi="Arial" w:cs="Arial"/>
          <w:szCs w:val="22"/>
        </w:rPr>
        <w:t>that the manner in which the material is disturbed can impact the dustiness</w:t>
      </w:r>
      <w:r w:rsidR="00CA0EA1" w:rsidRPr="008E0DC8">
        <w:rPr>
          <w:rFonts w:ascii="Arial" w:hAnsi="Arial" w:cs="Arial"/>
          <w:szCs w:val="22"/>
        </w:rPr>
        <w:t>.</w:t>
      </w:r>
      <w:r w:rsidRPr="008E0DC8">
        <w:rPr>
          <w:rFonts w:ascii="Arial" w:hAnsi="Arial" w:cs="Arial"/>
          <w:szCs w:val="22"/>
        </w:rPr>
        <w:t xml:space="preserve"> For example</w:t>
      </w:r>
      <w:r w:rsidR="00E1749B" w:rsidRPr="008E0DC8">
        <w:rPr>
          <w:rFonts w:ascii="Arial" w:hAnsi="Arial" w:cs="Arial"/>
          <w:szCs w:val="22"/>
        </w:rPr>
        <w:t>,</w:t>
      </w:r>
      <w:r w:rsidRPr="008E0DC8">
        <w:rPr>
          <w:rFonts w:ascii="Arial" w:hAnsi="Arial" w:cs="Arial"/>
          <w:szCs w:val="22"/>
        </w:rPr>
        <w:t xml:space="preserve"> a product that is not dusty</w:t>
      </w:r>
      <w:r w:rsidR="00CA0EA1" w:rsidRPr="008E0DC8">
        <w:rPr>
          <w:rFonts w:ascii="Arial" w:hAnsi="Arial" w:cs="Arial"/>
          <w:szCs w:val="22"/>
        </w:rPr>
        <w:t>,</w:t>
      </w:r>
      <w:r w:rsidRPr="008E0DC8">
        <w:rPr>
          <w:rFonts w:ascii="Arial" w:hAnsi="Arial" w:cs="Arial"/>
          <w:szCs w:val="22"/>
        </w:rPr>
        <w:t xml:space="preserve"> such as clean sand</w:t>
      </w:r>
      <w:r w:rsidR="00CA0EA1" w:rsidRPr="008E0DC8">
        <w:rPr>
          <w:rFonts w:ascii="Arial" w:hAnsi="Arial" w:cs="Arial"/>
          <w:szCs w:val="22"/>
        </w:rPr>
        <w:t>,</w:t>
      </w:r>
      <w:r w:rsidRPr="008E0DC8">
        <w:rPr>
          <w:rFonts w:ascii="Arial" w:hAnsi="Arial" w:cs="Arial"/>
          <w:szCs w:val="22"/>
        </w:rPr>
        <w:t xml:space="preserve"> can generate dust when it is ground to make silica </w:t>
      </w:r>
      <w:r w:rsidR="00621729" w:rsidRPr="008E0DC8">
        <w:rPr>
          <w:rFonts w:ascii="Arial" w:hAnsi="Arial" w:cs="Arial"/>
          <w:szCs w:val="22"/>
        </w:rPr>
        <w:t>flour</w:t>
      </w:r>
      <w:r w:rsidR="00BE3874" w:rsidRPr="008E0DC8">
        <w:rPr>
          <w:rFonts w:ascii="Arial" w:hAnsi="Arial" w:cs="Arial"/>
          <w:szCs w:val="22"/>
        </w:rPr>
        <w:t xml:space="preserve"> or used in abrasive blasting</w:t>
      </w:r>
      <w:r w:rsidRPr="008E0DC8">
        <w:rPr>
          <w:rFonts w:ascii="Arial" w:hAnsi="Arial" w:cs="Arial"/>
          <w:szCs w:val="22"/>
        </w:rPr>
        <w:t>.</w:t>
      </w:r>
      <w:r w:rsidR="00BE3874" w:rsidRPr="008E0DC8">
        <w:rPr>
          <w:rFonts w:ascii="Arial" w:hAnsi="Arial" w:cs="Arial"/>
          <w:szCs w:val="22"/>
        </w:rPr>
        <w:t xml:space="preserve"> </w:t>
      </w:r>
      <w:r w:rsidR="00C108D0" w:rsidRPr="008E0DC8">
        <w:rPr>
          <w:rFonts w:ascii="Arial" w:hAnsi="Arial" w:cs="Arial"/>
          <w:szCs w:val="22"/>
        </w:rPr>
        <w:t>Relative dustiness i</w:t>
      </w:r>
      <w:r w:rsidR="00C96E8B" w:rsidRPr="008E0DC8">
        <w:rPr>
          <w:rFonts w:ascii="Arial" w:hAnsi="Arial" w:cs="Arial"/>
          <w:szCs w:val="22"/>
        </w:rPr>
        <w:t>s grouped into three categories</w:t>
      </w:r>
      <w:r w:rsidR="00EF3302" w:rsidRPr="008E0DC8">
        <w:rPr>
          <w:rFonts w:ascii="Arial" w:hAnsi="Arial" w:cs="Arial"/>
          <w:szCs w:val="22"/>
        </w:rPr>
        <w:t xml:space="preserve"> – </w:t>
      </w:r>
      <w:r w:rsidR="00C96E8B" w:rsidRPr="008E0DC8">
        <w:rPr>
          <w:rFonts w:ascii="Arial" w:hAnsi="Arial" w:cs="Arial"/>
          <w:szCs w:val="22"/>
        </w:rPr>
        <w:t>low, medium</w:t>
      </w:r>
      <w:r w:rsidR="00792A3D" w:rsidRPr="008E0DC8">
        <w:rPr>
          <w:rFonts w:ascii="Arial" w:hAnsi="Arial" w:cs="Arial"/>
          <w:szCs w:val="22"/>
        </w:rPr>
        <w:t>,</w:t>
      </w:r>
      <w:r w:rsidR="00C96E8B" w:rsidRPr="008E0DC8">
        <w:rPr>
          <w:rFonts w:ascii="Arial" w:hAnsi="Arial" w:cs="Arial"/>
          <w:szCs w:val="22"/>
        </w:rPr>
        <w:t xml:space="preserve"> and high</w:t>
      </w:r>
      <w:r w:rsidR="00EF3302" w:rsidRPr="008E0DC8">
        <w:rPr>
          <w:rFonts w:ascii="Arial" w:hAnsi="Arial" w:cs="Arial"/>
          <w:szCs w:val="22"/>
        </w:rPr>
        <w:t xml:space="preserve"> –</w:t>
      </w:r>
      <w:r w:rsidR="00C96E8B" w:rsidRPr="008E0DC8">
        <w:rPr>
          <w:rFonts w:ascii="Arial" w:hAnsi="Arial" w:cs="Arial"/>
          <w:szCs w:val="22"/>
        </w:rPr>
        <w:t xml:space="preserve"> </w:t>
      </w:r>
      <w:r w:rsidR="00C108D0" w:rsidRPr="008E0DC8">
        <w:rPr>
          <w:rFonts w:ascii="Arial" w:hAnsi="Arial" w:cs="Arial"/>
          <w:szCs w:val="22"/>
        </w:rPr>
        <w:t xml:space="preserve">in accordance with </w:t>
      </w:r>
      <w:r w:rsidR="000C7681" w:rsidRPr="008E0DC8">
        <w:rPr>
          <w:rFonts w:ascii="Arial" w:hAnsi="Arial" w:cs="Arial"/>
          <w:szCs w:val="22"/>
        </w:rPr>
        <w:t>Enform’s</w:t>
      </w:r>
      <w:r w:rsidR="00C108D0" w:rsidRPr="008E0DC8">
        <w:rPr>
          <w:rFonts w:ascii="Arial" w:hAnsi="Arial" w:cs="Arial"/>
          <w:szCs w:val="22"/>
        </w:rPr>
        <w:t xml:space="preserve"> Controlling Chemical Hazard</w:t>
      </w:r>
      <w:r w:rsidR="001F6FDD" w:rsidRPr="008E0DC8">
        <w:rPr>
          <w:rFonts w:ascii="Arial" w:hAnsi="Arial" w:cs="Arial"/>
          <w:szCs w:val="22"/>
        </w:rPr>
        <w:t>s</w:t>
      </w:r>
      <w:r w:rsidR="00C108D0" w:rsidRPr="008E0DC8">
        <w:rPr>
          <w:rFonts w:ascii="Arial" w:hAnsi="Arial" w:cs="Arial"/>
          <w:szCs w:val="22"/>
        </w:rPr>
        <w:t xml:space="preserve"> Guideline.</w:t>
      </w:r>
    </w:p>
    <w:p w:rsidR="00343282" w:rsidRPr="008E0DC8" w:rsidRDefault="00343282" w:rsidP="003B0CA1">
      <w:pPr>
        <w:pStyle w:val="ListBullet"/>
        <w:numPr>
          <w:ilvl w:val="0"/>
          <w:numId w:val="34"/>
        </w:numPr>
        <w:tabs>
          <w:tab w:val="clear" w:pos="1980"/>
          <w:tab w:val="left" w:pos="360"/>
        </w:tabs>
        <w:ind w:left="360"/>
        <w:jc w:val="both"/>
        <w:rPr>
          <w:rFonts w:ascii="Arial" w:hAnsi="Arial" w:cs="Arial"/>
          <w:szCs w:val="22"/>
        </w:rPr>
      </w:pPr>
      <w:r w:rsidRPr="008E0DC8">
        <w:rPr>
          <w:rFonts w:ascii="Arial" w:hAnsi="Arial" w:cs="Arial"/>
          <w:b/>
          <w:szCs w:val="22"/>
        </w:rPr>
        <w:t>Energy</w:t>
      </w:r>
      <w:r w:rsidR="00842232" w:rsidRPr="008E0DC8">
        <w:rPr>
          <w:rFonts w:ascii="Arial" w:hAnsi="Arial" w:cs="Arial"/>
          <w:b/>
          <w:szCs w:val="22"/>
        </w:rPr>
        <w:t xml:space="preserve"> </w:t>
      </w:r>
      <w:r w:rsidR="00842232" w:rsidRPr="008E0DC8">
        <w:rPr>
          <w:rFonts w:ascii="Arial" w:hAnsi="Arial" w:cs="Arial"/>
          <w:szCs w:val="22"/>
        </w:rPr>
        <w:t xml:space="preserve">– </w:t>
      </w:r>
      <w:r w:rsidR="0048529F" w:rsidRPr="008E0DC8">
        <w:rPr>
          <w:rFonts w:ascii="Arial" w:hAnsi="Arial" w:cs="Arial"/>
          <w:szCs w:val="22"/>
        </w:rPr>
        <w:t>Is energy being imparted into the silica-containing material? T</w:t>
      </w:r>
      <w:r w:rsidR="00842232" w:rsidRPr="008E0DC8">
        <w:rPr>
          <w:rFonts w:ascii="Arial" w:hAnsi="Arial" w:cs="Arial"/>
          <w:szCs w:val="22"/>
        </w:rPr>
        <w:t>he more energy</w:t>
      </w:r>
      <w:r w:rsidR="00EF3302" w:rsidRPr="008E0DC8">
        <w:rPr>
          <w:rFonts w:ascii="Arial" w:hAnsi="Arial" w:cs="Arial"/>
          <w:szCs w:val="22"/>
        </w:rPr>
        <w:t>,</w:t>
      </w:r>
      <w:r w:rsidR="00842232" w:rsidRPr="008E0DC8">
        <w:rPr>
          <w:rFonts w:ascii="Arial" w:hAnsi="Arial" w:cs="Arial"/>
          <w:szCs w:val="22"/>
        </w:rPr>
        <w:t xml:space="preserve"> the greater the airborne concentration of silica.</w:t>
      </w:r>
      <w:r w:rsidR="00525A53" w:rsidRPr="008E0DC8">
        <w:rPr>
          <w:rFonts w:ascii="Arial" w:hAnsi="Arial" w:cs="Arial"/>
          <w:szCs w:val="22"/>
        </w:rPr>
        <w:t xml:space="preserve"> </w:t>
      </w:r>
      <w:r w:rsidR="00EB7689" w:rsidRPr="008E0DC8">
        <w:rPr>
          <w:rFonts w:ascii="Arial" w:hAnsi="Arial" w:cs="Arial"/>
          <w:szCs w:val="22"/>
        </w:rPr>
        <w:t xml:space="preserve">Energy </w:t>
      </w:r>
      <w:r w:rsidR="00621729" w:rsidRPr="008E0DC8">
        <w:rPr>
          <w:rFonts w:ascii="Arial" w:hAnsi="Arial" w:cs="Arial"/>
          <w:szCs w:val="22"/>
        </w:rPr>
        <w:t>can come from</w:t>
      </w:r>
      <w:r w:rsidR="00EB7689" w:rsidRPr="008E0DC8">
        <w:rPr>
          <w:rFonts w:ascii="Arial" w:hAnsi="Arial" w:cs="Arial"/>
          <w:szCs w:val="22"/>
        </w:rPr>
        <w:t xml:space="preserve"> the speed of telebelts, the speed of a chop saw blade, </w:t>
      </w:r>
      <w:r w:rsidR="006D23F6" w:rsidRPr="008E0DC8">
        <w:rPr>
          <w:rFonts w:ascii="Arial" w:hAnsi="Arial" w:cs="Arial"/>
          <w:szCs w:val="22"/>
        </w:rPr>
        <w:t xml:space="preserve">the drop distance, </w:t>
      </w:r>
      <w:r w:rsidR="00EB7689" w:rsidRPr="008E0DC8">
        <w:rPr>
          <w:rFonts w:ascii="Arial" w:hAnsi="Arial" w:cs="Arial"/>
          <w:szCs w:val="22"/>
        </w:rPr>
        <w:t xml:space="preserve">the pressure </w:t>
      </w:r>
      <w:r w:rsidR="00880572" w:rsidRPr="008E0DC8">
        <w:rPr>
          <w:rFonts w:ascii="Arial" w:hAnsi="Arial" w:cs="Arial"/>
          <w:szCs w:val="22"/>
        </w:rPr>
        <w:t xml:space="preserve">and associated speed </w:t>
      </w:r>
      <w:r w:rsidR="00EB7689" w:rsidRPr="008E0DC8">
        <w:rPr>
          <w:rFonts w:ascii="Arial" w:hAnsi="Arial" w:cs="Arial"/>
          <w:szCs w:val="22"/>
        </w:rPr>
        <w:t>of abrasive blasting media coming out of the gun nozzle, the air pressure used to pneumatically convey bulk materials, etc.</w:t>
      </w:r>
    </w:p>
    <w:p w:rsidR="00343282" w:rsidRPr="008E0DC8" w:rsidRDefault="00842232" w:rsidP="003B0CA1">
      <w:pPr>
        <w:pStyle w:val="ListBullet"/>
        <w:numPr>
          <w:ilvl w:val="0"/>
          <w:numId w:val="34"/>
        </w:numPr>
        <w:tabs>
          <w:tab w:val="clear" w:pos="1980"/>
          <w:tab w:val="left" w:pos="360"/>
        </w:tabs>
        <w:ind w:left="360"/>
        <w:jc w:val="both"/>
        <w:rPr>
          <w:rFonts w:ascii="Arial" w:hAnsi="Arial" w:cs="Arial"/>
          <w:szCs w:val="22"/>
        </w:rPr>
      </w:pPr>
      <w:r w:rsidRPr="008E0DC8">
        <w:rPr>
          <w:rFonts w:ascii="Arial" w:hAnsi="Arial" w:cs="Arial"/>
          <w:b/>
          <w:szCs w:val="22"/>
        </w:rPr>
        <w:t>Quantity in use</w:t>
      </w:r>
      <w:r w:rsidRPr="008E0DC8">
        <w:rPr>
          <w:rFonts w:ascii="Arial" w:hAnsi="Arial" w:cs="Arial"/>
          <w:szCs w:val="22"/>
        </w:rPr>
        <w:t xml:space="preserve"> – </w:t>
      </w:r>
      <w:r w:rsidR="00525A53" w:rsidRPr="008E0DC8">
        <w:rPr>
          <w:rFonts w:ascii="Arial" w:hAnsi="Arial" w:cs="Arial"/>
          <w:szCs w:val="22"/>
        </w:rPr>
        <w:t xml:space="preserve">How much is being used? </w:t>
      </w:r>
      <w:r w:rsidR="0048529F" w:rsidRPr="008E0DC8">
        <w:rPr>
          <w:rFonts w:ascii="Arial" w:hAnsi="Arial" w:cs="Arial"/>
          <w:szCs w:val="22"/>
        </w:rPr>
        <w:t>G</w:t>
      </w:r>
      <w:r w:rsidRPr="008E0DC8">
        <w:rPr>
          <w:rFonts w:ascii="Arial" w:hAnsi="Arial" w:cs="Arial"/>
          <w:szCs w:val="22"/>
        </w:rPr>
        <w:t>enerally</w:t>
      </w:r>
      <w:r w:rsidR="00F23922" w:rsidRPr="008E0DC8">
        <w:rPr>
          <w:rFonts w:ascii="Arial" w:hAnsi="Arial" w:cs="Arial"/>
          <w:szCs w:val="22"/>
        </w:rPr>
        <w:t>,</w:t>
      </w:r>
      <w:r w:rsidRPr="008E0DC8">
        <w:rPr>
          <w:rFonts w:ascii="Arial" w:hAnsi="Arial" w:cs="Arial"/>
          <w:szCs w:val="22"/>
        </w:rPr>
        <w:t xml:space="preserve"> the more product in use</w:t>
      </w:r>
      <w:r w:rsidR="0053184B" w:rsidRPr="008E0DC8">
        <w:rPr>
          <w:rFonts w:ascii="Arial" w:hAnsi="Arial" w:cs="Arial"/>
          <w:szCs w:val="22"/>
        </w:rPr>
        <w:t>,</w:t>
      </w:r>
      <w:r w:rsidRPr="008E0DC8">
        <w:rPr>
          <w:rFonts w:ascii="Arial" w:hAnsi="Arial" w:cs="Arial"/>
          <w:szCs w:val="22"/>
        </w:rPr>
        <w:t xml:space="preserve"> </w:t>
      </w:r>
      <w:r w:rsidR="00210C86" w:rsidRPr="008E0DC8">
        <w:rPr>
          <w:rFonts w:ascii="Arial" w:hAnsi="Arial" w:cs="Arial"/>
          <w:szCs w:val="22"/>
        </w:rPr>
        <w:t>the greater th</w:t>
      </w:r>
      <w:r w:rsidR="00EB7689" w:rsidRPr="008E0DC8">
        <w:rPr>
          <w:rFonts w:ascii="Arial" w:hAnsi="Arial" w:cs="Arial"/>
          <w:szCs w:val="22"/>
        </w:rPr>
        <w:t>e</w:t>
      </w:r>
      <w:r w:rsidR="00525A53" w:rsidRPr="008E0DC8">
        <w:rPr>
          <w:rFonts w:ascii="Arial" w:hAnsi="Arial" w:cs="Arial"/>
          <w:szCs w:val="22"/>
        </w:rPr>
        <w:t xml:space="preserve"> airborne hazard created. </w:t>
      </w:r>
      <w:r w:rsidRPr="008E0DC8">
        <w:rPr>
          <w:rFonts w:ascii="Arial" w:hAnsi="Arial" w:cs="Arial"/>
          <w:szCs w:val="22"/>
        </w:rPr>
        <w:t>Quantities are grouped into three categori</w:t>
      </w:r>
      <w:r w:rsidR="00621729" w:rsidRPr="008E0DC8">
        <w:rPr>
          <w:rFonts w:ascii="Arial" w:hAnsi="Arial" w:cs="Arial"/>
          <w:szCs w:val="22"/>
        </w:rPr>
        <w:t>es</w:t>
      </w:r>
      <w:r w:rsidR="0053184B" w:rsidRPr="008E0DC8">
        <w:rPr>
          <w:rFonts w:ascii="Arial" w:hAnsi="Arial" w:cs="Arial"/>
          <w:szCs w:val="22"/>
        </w:rPr>
        <w:t xml:space="preserve"> including</w:t>
      </w:r>
      <w:r w:rsidR="00621729" w:rsidRPr="008E0DC8">
        <w:rPr>
          <w:rFonts w:ascii="Arial" w:hAnsi="Arial" w:cs="Arial"/>
          <w:szCs w:val="22"/>
        </w:rPr>
        <w:t xml:space="preserve"> grams, kilograms</w:t>
      </w:r>
      <w:r w:rsidR="0053184B" w:rsidRPr="008E0DC8">
        <w:rPr>
          <w:rFonts w:ascii="Arial" w:hAnsi="Arial" w:cs="Arial"/>
          <w:szCs w:val="22"/>
        </w:rPr>
        <w:t>,</w:t>
      </w:r>
      <w:r w:rsidR="00621729" w:rsidRPr="008E0DC8">
        <w:rPr>
          <w:rFonts w:ascii="Arial" w:hAnsi="Arial" w:cs="Arial"/>
          <w:szCs w:val="22"/>
        </w:rPr>
        <w:t xml:space="preserve"> and tonnes</w:t>
      </w:r>
      <w:r w:rsidR="0053184B" w:rsidRPr="008E0DC8">
        <w:rPr>
          <w:rFonts w:ascii="Arial" w:hAnsi="Arial" w:cs="Arial"/>
          <w:szCs w:val="22"/>
        </w:rPr>
        <w:t>,</w:t>
      </w:r>
      <w:r w:rsidR="00621729" w:rsidRPr="008E0DC8">
        <w:rPr>
          <w:rFonts w:ascii="Arial" w:hAnsi="Arial" w:cs="Arial"/>
          <w:szCs w:val="22"/>
        </w:rPr>
        <w:t xml:space="preserve"> in accordance with </w:t>
      </w:r>
      <w:r w:rsidR="000C7681" w:rsidRPr="008E0DC8">
        <w:rPr>
          <w:rFonts w:ascii="Arial" w:hAnsi="Arial" w:cs="Arial"/>
          <w:szCs w:val="22"/>
        </w:rPr>
        <w:t>Enform’s</w:t>
      </w:r>
      <w:r w:rsidR="00621729" w:rsidRPr="008E0DC8">
        <w:rPr>
          <w:rFonts w:ascii="Arial" w:hAnsi="Arial" w:cs="Arial"/>
          <w:szCs w:val="22"/>
        </w:rPr>
        <w:t xml:space="preserve"> Controlling Chemical Hazard</w:t>
      </w:r>
      <w:r w:rsidR="001F6FDD" w:rsidRPr="008E0DC8">
        <w:rPr>
          <w:rFonts w:ascii="Arial" w:hAnsi="Arial" w:cs="Arial"/>
          <w:szCs w:val="22"/>
        </w:rPr>
        <w:t>s</w:t>
      </w:r>
      <w:r w:rsidR="00621729" w:rsidRPr="008E0DC8">
        <w:rPr>
          <w:rFonts w:ascii="Arial" w:hAnsi="Arial" w:cs="Arial"/>
          <w:szCs w:val="22"/>
        </w:rPr>
        <w:t xml:space="preserve"> Guideline.</w:t>
      </w:r>
    </w:p>
    <w:p w:rsidR="002817F4" w:rsidRPr="008E0DC8" w:rsidRDefault="002817F4" w:rsidP="003B0CA1">
      <w:pPr>
        <w:pStyle w:val="ListBullet"/>
        <w:numPr>
          <w:ilvl w:val="0"/>
          <w:numId w:val="34"/>
        </w:numPr>
        <w:tabs>
          <w:tab w:val="clear" w:pos="1980"/>
          <w:tab w:val="left" w:pos="360"/>
        </w:tabs>
        <w:ind w:left="360"/>
        <w:jc w:val="both"/>
        <w:rPr>
          <w:rFonts w:ascii="Arial" w:hAnsi="Arial" w:cs="Arial"/>
          <w:szCs w:val="22"/>
        </w:rPr>
      </w:pPr>
      <w:r w:rsidRPr="008E0DC8">
        <w:rPr>
          <w:rFonts w:ascii="Arial" w:hAnsi="Arial" w:cs="Arial"/>
          <w:b/>
          <w:szCs w:val="22"/>
        </w:rPr>
        <w:t>Percentage Silica</w:t>
      </w:r>
      <w:r w:rsidRPr="008E0DC8">
        <w:rPr>
          <w:rFonts w:ascii="Arial" w:hAnsi="Arial" w:cs="Arial"/>
          <w:szCs w:val="22"/>
        </w:rPr>
        <w:t xml:space="preserve"> – What is the </w:t>
      </w:r>
      <w:r w:rsidR="00887151" w:rsidRPr="008E0DC8">
        <w:rPr>
          <w:rFonts w:ascii="Arial" w:hAnsi="Arial" w:cs="Arial"/>
          <w:szCs w:val="22"/>
        </w:rPr>
        <w:t xml:space="preserve">bulk </w:t>
      </w:r>
      <w:r w:rsidRPr="008E0DC8">
        <w:rPr>
          <w:rFonts w:ascii="Arial" w:hAnsi="Arial" w:cs="Arial"/>
          <w:szCs w:val="22"/>
        </w:rPr>
        <w:t xml:space="preserve">silica percentage? </w:t>
      </w:r>
      <w:r w:rsidR="00887151" w:rsidRPr="008E0DC8">
        <w:rPr>
          <w:rFonts w:ascii="Arial" w:hAnsi="Arial" w:cs="Arial"/>
          <w:szCs w:val="22"/>
        </w:rPr>
        <w:t>H</w:t>
      </w:r>
      <w:r w:rsidRPr="008E0DC8">
        <w:rPr>
          <w:rFonts w:ascii="Arial" w:hAnsi="Arial" w:cs="Arial"/>
          <w:szCs w:val="22"/>
        </w:rPr>
        <w:t>igher silica concentration</w:t>
      </w:r>
      <w:r w:rsidR="00887151" w:rsidRPr="008E0DC8">
        <w:rPr>
          <w:rFonts w:ascii="Arial" w:hAnsi="Arial" w:cs="Arial"/>
          <w:szCs w:val="22"/>
        </w:rPr>
        <w:t>s</w:t>
      </w:r>
      <w:r w:rsidRPr="008E0DC8">
        <w:rPr>
          <w:rFonts w:ascii="Arial" w:hAnsi="Arial" w:cs="Arial"/>
          <w:szCs w:val="22"/>
        </w:rPr>
        <w:t xml:space="preserve"> </w:t>
      </w:r>
      <w:r w:rsidR="00887151" w:rsidRPr="008E0DC8">
        <w:rPr>
          <w:rFonts w:ascii="Arial" w:hAnsi="Arial" w:cs="Arial"/>
          <w:szCs w:val="22"/>
        </w:rPr>
        <w:t xml:space="preserve">generally </w:t>
      </w:r>
      <w:r w:rsidR="002C65D6" w:rsidRPr="008E0DC8">
        <w:rPr>
          <w:rFonts w:ascii="Arial" w:hAnsi="Arial" w:cs="Arial"/>
          <w:szCs w:val="22"/>
        </w:rPr>
        <w:t xml:space="preserve">result </w:t>
      </w:r>
      <w:r w:rsidR="00AA448C" w:rsidRPr="008E0DC8">
        <w:rPr>
          <w:rFonts w:ascii="Arial" w:hAnsi="Arial" w:cs="Arial"/>
          <w:szCs w:val="22"/>
        </w:rPr>
        <w:t xml:space="preserve">in </w:t>
      </w:r>
      <w:r w:rsidR="00BE3874" w:rsidRPr="008E0DC8">
        <w:rPr>
          <w:rFonts w:ascii="Arial" w:hAnsi="Arial" w:cs="Arial"/>
          <w:szCs w:val="22"/>
        </w:rPr>
        <w:t xml:space="preserve">higher airborne </w:t>
      </w:r>
      <w:r w:rsidR="00FA7A3F" w:rsidRPr="008E0DC8">
        <w:rPr>
          <w:rFonts w:ascii="Arial" w:hAnsi="Arial" w:cs="Arial"/>
          <w:szCs w:val="22"/>
        </w:rPr>
        <w:t xml:space="preserve">silica </w:t>
      </w:r>
      <w:r w:rsidR="00AA448C" w:rsidRPr="008E0DC8">
        <w:rPr>
          <w:rFonts w:ascii="Arial" w:hAnsi="Arial" w:cs="Arial"/>
          <w:szCs w:val="22"/>
        </w:rPr>
        <w:t>levels, especially for pure products rather than mixtures.</w:t>
      </w:r>
    </w:p>
    <w:p w:rsidR="00C600F5" w:rsidRDefault="00512CF2" w:rsidP="00512CF2">
      <w:pPr>
        <w:pStyle w:val="ListBullet"/>
        <w:numPr>
          <w:ilvl w:val="0"/>
          <w:numId w:val="34"/>
        </w:numPr>
        <w:tabs>
          <w:tab w:val="clear" w:pos="1980"/>
          <w:tab w:val="left" w:pos="360"/>
        </w:tabs>
        <w:ind w:left="360"/>
        <w:jc w:val="both"/>
        <w:rPr>
          <w:rFonts w:ascii="Arial" w:hAnsi="Arial" w:cs="Arial"/>
          <w:szCs w:val="22"/>
        </w:rPr>
      </w:pPr>
      <w:r w:rsidRPr="008E0DC8">
        <w:rPr>
          <w:rFonts w:ascii="Arial" w:hAnsi="Arial" w:cs="Arial"/>
          <w:b/>
          <w:szCs w:val="22"/>
        </w:rPr>
        <w:t>Ventilation</w:t>
      </w:r>
      <w:r w:rsidRPr="008E0DC8">
        <w:rPr>
          <w:rFonts w:ascii="Arial" w:hAnsi="Arial" w:cs="Arial"/>
          <w:szCs w:val="22"/>
        </w:rPr>
        <w:t xml:space="preserve"> – </w:t>
      </w:r>
      <w:r w:rsidR="008E6785" w:rsidRPr="008E0DC8">
        <w:rPr>
          <w:rFonts w:ascii="Arial" w:hAnsi="Arial" w:cs="Arial"/>
          <w:szCs w:val="22"/>
        </w:rPr>
        <w:t xml:space="preserve">Can </w:t>
      </w:r>
      <w:r w:rsidR="00880572" w:rsidRPr="008E0DC8">
        <w:rPr>
          <w:rFonts w:ascii="Arial" w:hAnsi="Arial" w:cs="Arial"/>
          <w:szCs w:val="22"/>
        </w:rPr>
        <w:t>silica</w:t>
      </w:r>
      <w:r w:rsidR="008E6785" w:rsidRPr="008E0DC8">
        <w:rPr>
          <w:rFonts w:ascii="Arial" w:hAnsi="Arial" w:cs="Arial"/>
          <w:szCs w:val="22"/>
        </w:rPr>
        <w:t xml:space="preserve"> build</w:t>
      </w:r>
      <w:r w:rsidR="0053184B" w:rsidRPr="008E0DC8">
        <w:rPr>
          <w:rFonts w:ascii="Arial" w:hAnsi="Arial" w:cs="Arial"/>
          <w:szCs w:val="22"/>
        </w:rPr>
        <w:t xml:space="preserve"> </w:t>
      </w:r>
      <w:r w:rsidR="008E6785" w:rsidRPr="008E0DC8">
        <w:rPr>
          <w:rFonts w:ascii="Arial" w:hAnsi="Arial" w:cs="Arial"/>
          <w:szCs w:val="22"/>
        </w:rPr>
        <w:t>up in the ai</w:t>
      </w:r>
      <w:r w:rsidR="00525A53" w:rsidRPr="008E0DC8">
        <w:rPr>
          <w:rFonts w:ascii="Arial" w:hAnsi="Arial" w:cs="Arial"/>
          <w:szCs w:val="22"/>
        </w:rPr>
        <w:t xml:space="preserve">r? </w:t>
      </w:r>
      <w:r w:rsidR="008E6785" w:rsidRPr="008E0DC8">
        <w:rPr>
          <w:rFonts w:ascii="Arial" w:hAnsi="Arial" w:cs="Arial"/>
          <w:szCs w:val="22"/>
        </w:rPr>
        <w:t>The amount of ventilation can make a signif</w:t>
      </w:r>
      <w:r w:rsidR="00525A53" w:rsidRPr="008E0DC8">
        <w:rPr>
          <w:rFonts w:ascii="Arial" w:hAnsi="Arial" w:cs="Arial"/>
          <w:szCs w:val="22"/>
        </w:rPr>
        <w:t xml:space="preserve">icant difference to exposures. </w:t>
      </w:r>
      <w:r w:rsidR="008E6785" w:rsidRPr="008E0DC8">
        <w:rPr>
          <w:rFonts w:ascii="Arial" w:hAnsi="Arial" w:cs="Arial"/>
          <w:szCs w:val="22"/>
        </w:rPr>
        <w:t>Exposures in well-ventilated environments</w:t>
      </w:r>
      <w:r w:rsidR="0053184B" w:rsidRPr="008E0DC8">
        <w:rPr>
          <w:rFonts w:ascii="Arial" w:hAnsi="Arial" w:cs="Arial"/>
          <w:szCs w:val="22"/>
        </w:rPr>
        <w:t xml:space="preserve">, </w:t>
      </w:r>
      <w:r w:rsidR="008E6785" w:rsidRPr="008E0DC8">
        <w:rPr>
          <w:rFonts w:ascii="Arial" w:hAnsi="Arial" w:cs="Arial"/>
          <w:szCs w:val="22"/>
        </w:rPr>
        <w:t xml:space="preserve">like </w:t>
      </w:r>
      <w:r w:rsidR="00621729" w:rsidRPr="008E0DC8">
        <w:rPr>
          <w:rFonts w:ascii="Arial" w:hAnsi="Arial" w:cs="Arial"/>
          <w:szCs w:val="22"/>
        </w:rPr>
        <w:t>wide</w:t>
      </w:r>
      <w:r w:rsidR="0053184B" w:rsidRPr="008E0DC8">
        <w:rPr>
          <w:rFonts w:ascii="Arial" w:hAnsi="Arial" w:cs="Arial"/>
          <w:szCs w:val="22"/>
        </w:rPr>
        <w:t>-</w:t>
      </w:r>
      <w:r w:rsidR="00621729" w:rsidRPr="008E0DC8">
        <w:rPr>
          <w:rFonts w:ascii="Arial" w:hAnsi="Arial" w:cs="Arial"/>
          <w:szCs w:val="22"/>
        </w:rPr>
        <w:t xml:space="preserve">open windy </w:t>
      </w:r>
      <w:r w:rsidR="008E6785" w:rsidRPr="008E0DC8">
        <w:rPr>
          <w:rFonts w:ascii="Arial" w:hAnsi="Arial" w:cs="Arial"/>
          <w:szCs w:val="22"/>
        </w:rPr>
        <w:t>outdoor</w:t>
      </w:r>
      <w:r w:rsidR="00621729" w:rsidRPr="008E0DC8">
        <w:rPr>
          <w:rFonts w:ascii="Arial" w:hAnsi="Arial" w:cs="Arial"/>
          <w:szCs w:val="22"/>
        </w:rPr>
        <w:t xml:space="preserve"> locations</w:t>
      </w:r>
      <w:r w:rsidR="0053184B" w:rsidRPr="008E0DC8">
        <w:rPr>
          <w:rFonts w:ascii="Arial" w:hAnsi="Arial" w:cs="Arial"/>
          <w:szCs w:val="22"/>
        </w:rPr>
        <w:t>,</w:t>
      </w:r>
      <w:r w:rsidR="00621729" w:rsidRPr="008E0DC8">
        <w:rPr>
          <w:rFonts w:ascii="Arial" w:hAnsi="Arial" w:cs="Arial"/>
          <w:szCs w:val="22"/>
        </w:rPr>
        <w:t xml:space="preserve"> </w:t>
      </w:r>
      <w:r w:rsidR="008E6785" w:rsidRPr="008E0DC8">
        <w:rPr>
          <w:rFonts w:ascii="Arial" w:hAnsi="Arial" w:cs="Arial"/>
          <w:szCs w:val="22"/>
        </w:rPr>
        <w:t>may be less significant than exposures in poorly ventila</w:t>
      </w:r>
      <w:r w:rsidR="00525A53" w:rsidRPr="008E0DC8">
        <w:rPr>
          <w:rFonts w:ascii="Arial" w:hAnsi="Arial" w:cs="Arial"/>
          <w:szCs w:val="22"/>
        </w:rPr>
        <w:t xml:space="preserve">ted </w:t>
      </w:r>
      <w:r w:rsidR="0053184B" w:rsidRPr="008E0DC8">
        <w:rPr>
          <w:rFonts w:ascii="Arial" w:hAnsi="Arial" w:cs="Arial"/>
          <w:szCs w:val="22"/>
        </w:rPr>
        <w:t xml:space="preserve">indoor </w:t>
      </w:r>
      <w:r w:rsidR="00525A53" w:rsidRPr="008E0DC8">
        <w:rPr>
          <w:rFonts w:ascii="Arial" w:hAnsi="Arial" w:cs="Arial"/>
          <w:szCs w:val="22"/>
        </w:rPr>
        <w:t>environments.</w:t>
      </w:r>
      <w:r w:rsidR="00FA7C53" w:rsidRPr="008E0DC8">
        <w:rPr>
          <w:rFonts w:ascii="Arial" w:hAnsi="Arial" w:cs="Arial"/>
          <w:szCs w:val="22"/>
        </w:rPr>
        <w:t xml:space="preserve"> </w:t>
      </w:r>
      <w:r w:rsidR="006A1A1C" w:rsidRPr="008E0DC8">
        <w:rPr>
          <w:rFonts w:ascii="Arial" w:hAnsi="Arial" w:cs="Arial"/>
          <w:szCs w:val="22"/>
        </w:rPr>
        <w:t>Wind can dilute the hazard, but can also take the hazard from one area and make it a hazard for others. This is of particular concern when the concentration is very high, as in hydraulic fracturing and abrasive blasting operations.</w:t>
      </w:r>
    </w:p>
    <w:p w:rsidR="00512CF2" w:rsidRPr="008E0DC8" w:rsidRDefault="00512CF2" w:rsidP="00C600F5">
      <w:pPr>
        <w:pStyle w:val="ListBullet"/>
        <w:tabs>
          <w:tab w:val="clear" w:pos="1980"/>
          <w:tab w:val="left" w:pos="360"/>
        </w:tabs>
        <w:ind w:left="360" w:firstLine="0"/>
        <w:jc w:val="both"/>
        <w:rPr>
          <w:rFonts w:ascii="Arial" w:hAnsi="Arial" w:cs="Arial"/>
          <w:szCs w:val="22"/>
        </w:rPr>
      </w:pPr>
    </w:p>
    <w:p w:rsidR="00195DEE" w:rsidRPr="00593673" w:rsidRDefault="00E812FF" w:rsidP="00195DEE">
      <w:pPr>
        <w:pStyle w:val="Chead"/>
        <w:rPr>
          <w:rFonts w:ascii="Arial" w:hAnsi="Arial" w:cs="Arial"/>
          <w:b w:val="0"/>
          <w:smallCaps w:val="0"/>
          <w:sz w:val="24"/>
          <w:szCs w:val="24"/>
          <w:u w:val="single"/>
        </w:rPr>
      </w:pPr>
      <w:bookmarkStart w:id="20" w:name="_Toc424721407"/>
      <w:r>
        <w:rPr>
          <w:rFonts w:ascii="Arial" w:hAnsi="Arial" w:cs="Arial"/>
          <w:b w:val="0"/>
          <w:smallCaps w:val="0"/>
          <w:sz w:val="24"/>
          <w:szCs w:val="24"/>
          <w:u w:val="single"/>
        </w:rPr>
        <w:t>Conducting the h</w:t>
      </w:r>
      <w:r w:rsidR="00EE3BC4" w:rsidRPr="00593673">
        <w:rPr>
          <w:rFonts w:ascii="Arial" w:hAnsi="Arial" w:cs="Arial"/>
          <w:b w:val="0"/>
          <w:smallCaps w:val="0"/>
          <w:sz w:val="24"/>
          <w:szCs w:val="24"/>
          <w:u w:val="single"/>
        </w:rPr>
        <w:t>azard</w:t>
      </w:r>
      <w:r w:rsidR="00AE54D2" w:rsidRPr="00593673">
        <w:rPr>
          <w:rFonts w:ascii="Arial" w:hAnsi="Arial" w:cs="Arial"/>
          <w:b w:val="0"/>
          <w:smallCaps w:val="0"/>
          <w:sz w:val="24"/>
          <w:szCs w:val="24"/>
          <w:u w:val="single"/>
        </w:rPr>
        <w:t xml:space="preserve"> a</w:t>
      </w:r>
      <w:r w:rsidR="00195DEE" w:rsidRPr="00593673">
        <w:rPr>
          <w:rFonts w:ascii="Arial" w:hAnsi="Arial" w:cs="Arial"/>
          <w:b w:val="0"/>
          <w:smallCaps w:val="0"/>
          <w:sz w:val="24"/>
          <w:szCs w:val="24"/>
          <w:u w:val="single"/>
        </w:rPr>
        <w:t>ssessment</w:t>
      </w:r>
      <w:bookmarkEnd w:id="20"/>
    </w:p>
    <w:p w:rsidR="006F59DA" w:rsidRPr="008E0DC8" w:rsidRDefault="006F59DA" w:rsidP="00F233E5">
      <w:pPr>
        <w:pStyle w:val="BodyText"/>
        <w:jc w:val="both"/>
        <w:rPr>
          <w:rFonts w:ascii="Arial" w:hAnsi="Arial" w:cs="Arial"/>
          <w:sz w:val="20"/>
          <w:szCs w:val="22"/>
        </w:rPr>
      </w:pPr>
      <w:r w:rsidRPr="008E0DC8">
        <w:rPr>
          <w:rFonts w:ascii="Arial" w:hAnsi="Arial" w:cs="Arial"/>
          <w:sz w:val="20"/>
          <w:szCs w:val="22"/>
        </w:rPr>
        <w:t>Because silica is so toxic</w:t>
      </w:r>
      <w:r w:rsidR="00FA7C53" w:rsidRPr="008E0DC8">
        <w:rPr>
          <w:rFonts w:ascii="Arial" w:hAnsi="Arial" w:cs="Arial"/>
          <w:sz w:val="20"/>
          <w:szCs w:val="22"/>
          <w:lang w:val="en-US"/>
        </w:rPr>
        <w:t>,</w:t>
      </w:r>
      <w:r w:rsidRPr="008E0DC8">
        <w:rPr>
          <w:rFonts w:ascii="Arial" w:hAnsi="Arial" w:cs="Arial"/>
          <w:sz w:val="20"/>
          <w:szCs w:val="22"/>
        </w:rPr>
        <w:t xml:space="preserve"> </w:t>
      </w:r>
      <w:r w:rsidR="00CA759F" w:rsidRPr="008E0DC8">
        <w:rPr>
          <w:rFonts w:ascii="Arial" w:hAnsi="Arial" w:cs="Arial"/>
          <w:sz w:val="20"/>
          <w:szCs w:val="22"/>
        </w:rPr>
        <w:t>it is</w:t>
      </w:r>
      <w:r w:rsidRPr="008E0DC8">
        <w:rPr>
          <w:rFonts w:ascii="Arial" w:hAnsi="Arial" w:cs="Arial"/>
          <w:sz w:val="20"/>
          <w:szCs w:val="22"/>
        </w:rPr>
        <w:t xml:space="preserve"> categorized </w:t>
      </w:r>
      <w:r w:rsidR="00CA759F" w:rsidRPr="008E0DC8">
        <w:rPr>
          <w:rFonts w:ascii="Arial" w:hAnsi="Arial" w:cs="Arial"/>
          <w:sz w:val="20"/>
          <w:szCs w:val="22"/>
        </w:rPr>
        <w:t>in</w:t>
      </w:r>
      <w:r w:rsidR="00AD66AB" w:rsidRPr="008E0DC8">
        <w:rPr>
          <w:rFonts w:ascii="Arial" w:hAnsi="Arial" w:cs="Arial"/>
          <w:sz w:val="20"/>
          <w:szCs w:val="22"/>
        </w:rPr>
        <w:t xml:space="preserve"> Enform’</w:t>
      </w:r>
      <w:r w:rsidR="00AD66AB" w:rsidRPr="008E0DC8">
        <w:rPr>
          <w:rFonts w:ascii="Arial" w:hAnsi="Arial" w:cs="Arial"/>
          <w:sz w:val="20"/>
          <w:szCs w:val="22"/>
          <w:lang w:val="en-US"/>
        </w:rPr>
        <w:t xml:space="preserve">s </w:t>
      </w:r>
      <w:r w:rsidRPr="008E0DC8">
        <w:rPr>
          <w:rFonts w:ascii="Arial" w:hAnsi="Arial" w:cs="Arial"/>
          <w:sz w:val="20"/>
          <w:szCs w:val="22"/>
        </w:rPr>
        <w:t xml:space="preserve">Controlling Chemical Hazards </w:t>
      </w:r>
      <w:r w:rsidR="00AD66AB" w:rsidRPr="008E0DC8">
        <w:rPr>
          <w:rFonts w:ascii="Arial" w:hAnsi="Arial" w:cs="Arial"/>
          <w:sz w:val="20"/>
          <w:szCs w:val="22"/>
          <w:lang w:val="en-US"/>
        </w:rPr>
        <w:t>G</w:t>
      </w:r>
      <w:r w:rsidR="00CA759F" w:rsidRPr="008E0DC8">
        <w:rPr>
          <w:rFonts w:ascii="Arial" w:hAnsi="Arial" w:cs="Arial"/>
          <w:sz w:val="20"/>
          <w:szCs w:val="22"/>
        </w:rPr>
        <w:t xml:space="preserve">uideline and associated web-tool </w:t>
      </w:r>
      <w:r w:rsidRPr="008E0DC8">
        <w:rPr>
          <w:rFonts w:ascii="Arial" w:hAnsi="Arial" w:cs="Arial"/>
          <w:sz w:val="20"/>
          <w:szCs w:val="22"/>
        </w:rPr>
        <w:t xml:space="preserve">into </w:t>
      </w:r>
      <w:r w:rsidR="00622212" w:rsidRPr="008E0DC8">
        <w:rPr>
          <w:rFonts w:ascii="Arial" w:hAnsi="Arial" w:cs="Arial"/>
          <w:sz w:val="20"/>
          <w:szCs w:val="22"/>
        </w:rPr>
        <w:t>Hazard Group E</w:t>
      </w:r>
      <w:r w:rsidR="00CA759F" w:rsidRPr="008E0DC8">
        <w:rPr>
          <w:rFonts w:ascii="Arial" w:hAnsi="Arial" w:cs="Arial"/>
          <w:sz w:val="20"/>
          <w:szCs w:val="22"/>
        </w:rPr>
        <w:t xml:space="preserve">. This means </w:t>
      </w:r>
      <w:r w:rsidR="00622212" w:rsidRPr="008E0DC8">
        <w:rPr>
          <w:rFonts w:ascii="Arial" w:hAnsi="Arial" w:cs="Arial"/>
          <w:sz w:val="20"/>
          <w:szCs w:val="22"/>
        </w:rPr>
        <w:t>that an ex</w:t>
      </w:r>
      <w:r w:rsidR="008E0DC8">
        <w:rPr>
          <w:rFonts w:ascii="Arial" w:hAnsi="Arial" w:cs="Arial"/>
          <w:sz w:val="20"/>
          <w:szCs w:val="22"/>
        </w:rPr>
        <w:t xml:space="preserve">posure control plan and Control </w:t>
      </w:r>
      <w:r w:rsidR="00622212" w:rsidRPr="008E0DC8">
        <w:rPr>
          <w:rFonts w:ascii="Arial" w:hAnsi="Arial" w:cs="Arial"/>
          <w:sz w:val="20"/>
          <w:szCs w:val="22"/>
        </w:rPr>
        <w:t>Approach</w:t>
      </w:r>
      <w:r w:rsidR="008E0DC8">
        <w:rPr>
          <w:rFonts w:ascii="Arial" w:hAnsi="Arial" w:cs="Arial"/>
          <w:sz w:val="20"/>
          <w:szCs w:val="22"/>
          <w:lang w:val="en-US"/>
        </w:rPr>
        <w:t xml:space="preserve"> </w:t>
      </w:r>
      <w:r w:rsidR="00622212" w:rsidRPr="008E0DC8">
        <w:rPr>
          <w:rFonts w:ascii="Arial" w:hAnsi="Arial" w:cs="Arial"/>
          <w:sz w:val="20"/>
          <w:szCs w:val="22"/>
        </w:rPr>
        <w:t>4 is re</w:t>
      </w:r>
      <w:r w:rsidR="00525A53" w:rsidRPr="008E0DC8">
        <w:rPr>
          <w:rFonts w:ascii="Arial" w:hAnsi="Arial" w:cs="Arial"/>
          <w:sz w:val="20"/>
          <w:szCs w:val="22"/>
        </w:rPr>
        <w:t xml:space="preserve">quired </w:t>
      </w:r>
      <w:r w:rsidR="00CA759F" w:rsidRPr="008E0DC8">
        <w:rPr>
          <w:rFonts w:ascii="Arial" w:hAnsi="Arial" w:cs="Arial"/>
          <w:sz w:val="20"/>
          <w:szCs w:val="22"/>
        </w:rPr>
        <w:t>(i.e. seek expert</w:t>
      </w:r>
      <w:r w:rsidR="00525A53" w:rsidRPr="008E0DC8">
        <w:rPr>
          <w:rFonts w:ascii="Arial" w:hAnsi="Arial" w:cs="Arial"/>
          <w:sz w:val="20"/>
          <w:szCs w:val="22"/>
        </w:rPr>
        <w:t xml:space="preserve"> advice</w:t>
      </w:r>
      <w:r w:rsidR="00CA759F" w:rsidRPr="008E0DC8">
        <w:rPr>
          <w:rFonts w:ascii="Arial" w:hAnsi="Arial" w:cs="Arial"/>
          <w:sz w:val="20"/>
          <w:szCs w:val="22"/>
        </w:rPr>
        <w:t>)</w:t>
      </w:r>
      <w:r w:rsidR="00525A53" w:rsidRPr="008E0DC8">
        <w:rPr>
          <w:rFonts w:ascii="Arial" w:hAnsi="Arial" w:cs="Arial"/>
          <w:sz w:val="20"/>
          <w:szCs w:val="22"/>
        </w:rPr>
        <w:t xml:space="preserve">. </w:t>
      </w:r>
      <w:r w:rsidR="008E0DC8">
        <w:rPr>
          <w:rFonts w:ascii="Arial" w:hAnsi="Arial" w:cs="Arial"/>
          <w:sz w:val="20"/>
          <w:szCs w:val="22"/>
        </w:rPr>
        <w:t xml:space="preserve"> </w:t>
      </w:r>
      <w:r w:rsidR="00622212" w:rsidRPr="008E0DC8">
        <w:rPr>
          <w:rFonts w:ascii="Arial" w:hAnsi="Arial" w:cs="Arial"/>
          <w:sz w:val="20"/>
          <w:szCs w:val="22"/>
        </w:rPr>
        <w:t>See Guidance shee</w:t>
      </w:r>
      <w:r w:rsidR="00525A53" w:rsidRPr="008E0DC8">
        <w:rPr>
          <w:rFonts w:ascii="Arial" w:hAnsi="Arial" w:cs="Arial"/>
          <w:sz w:val="20"/>
          <w:szCs w:val="22"/>
        </w:rPr>
        <w:t xml:space="preserve">t GS-304 for more information. </w:t>
      </w:r>
      <w:r w:rsidR="00622212" w:rsidRPr="008E0DC8">
        <w:rPr>
          <w:rFonts w:ascii="Arial" w:hAnsi="Arial" w:cs="Arial"/>
          <w:sz w:val="20"/>
          <w:szCs w:val="22"/>
        </w:rPr>
        <w:t xml:space="preserve">This ECP template and its associated </w:t>
      </w:r>
      <w:r w:rsidR="00800548" w:rsidRPr="008E0DC8">
        <w:rPr>
          <w:rFonts w:ascii="Arial" w:hAnsi="Arial" w:cs="Arial"/>
          <w:sz w:val="20"/>
          <w:szCs w:val="22"/>
        </w:rPr>
        <w:t xml:space="preserve">silica exposure </w:t>
      </w:r>
      <w:r w:rsidR="00622212" w:rsidRPr="008E0DC8">
        <w:rPr>
          <w:rFonts w:ascii="Arial" w:hAnsi="Arial" w:cs="Arial"/>
          <w:sz w:val="20"/>
          <w:szCs w:val="22"/>
        </w:rPr>
        <w:t xml:space="preserve">guidance sheets provide </w:t>
      </w:r>
      <w:r w:rsidR="00304B62" w:rsidRPr="008E0DC8">
        <w:rPr>
          <w:rFonts w:ascii="Arial" w:hAnsi="Arial" w:cs="Arial"/>
          <w:sz w:val="20"/>
          <w:szCs w:val="22"/>
          <w:lang w:val="en-US"/>
        </w:rPr>
        <w:t xml:space="preserve">some of </w:t>
      </w:r>
      <w:r w:rsidR="00800548" w:rsidRPr="008E0DC8">
        <w:rPr>
          <w:rFonts w:ascii="Arial" w:hAnsi="Arial" w:cs="Arial"/>
          <w:sz w:val="20"/>
          <w:szCs w:val="22"/>
        </w:rPr>
        <w:t xml:space="preserve">that </w:t>
      </w:r>
      <w:r w:rsidR="00622212" w:rsidRPr="008E0DC8">
        <w:rPr>
          <w:rFonts w:ascii="Arial" w:hAnsi="Arial" w:cs="Arial"/>
          <w:sz w:val="20"/>
          <w:szCs w:val="22"/>
        </w:rPr>
        <w:t>special advice.</w:t>
      </w:r>
    </w:p>
    <w:p w:rsidR="006E1054" w:rsidRPr="008E0DC8" w:rsidRDefault="006E1054" w:rsidP="006E1054">
      <w:pPr>
        <w:pStyle w:val="BodyText"/>
        <w:rPr>
          <w:rFonts w:ascii="Arial" w:hAnsi="Arial" w:cs="Arial"/>
          <w:sz w:val="20"/>
          <w:szCs w:val="22"/>
        </w:rPr>
      </w:pPr>
      <w:r w:rsidRPr="008E0DC8">
        <w:rPr>
          <w:rFonts w:ascii="Arial" w:hAnsi="Arial" w:cs="Arial"/>
          <w:sz w:val="20"/>
          <w:szCs w:val="22"/>
        </w:rPr>
        <w:t>Personnel at risk for silica exposure need to:</w:t>
      </w:r>
    </w:p>
    <w:p w:rsidR="006E1054" w:rsidRPr="008E0DC8" w:rsidRDefault="006E1054" w:rsidP="006E1054">
      <w:pPr>
        <w:pStyle w:val="ListBullet"/>
        <w:numPr>
          <w:ilvl w:val="0"/>
          <w:numId w:val="34"/>
        </w:numPr>
        <w:tabs>
          <w:tab w:val="clear" w:pos="1980"/>
          <w:tab w:val="left" w:pos="360"/>
        </w:tabs>
        <w:ind w:left="360"/>
        <w:jc w:val="both"/>
        <w:rPr>
          <w:rFonts w:ascii="Arial" w:hAnsi="Arial" w:cs="Arial"/>
          <w:szCs w:val="22"/>
        </w:rPr>
      </w:pPr>
      <w:r w:rsidRPr="008E0DC8">
        <w:rPr>
          <w:rFonts w:ascii="Arial" w:hAnsi="Arial" w:cs="Arial"/>
          <w:szCs w:val="22"/>
        </w:rPr>
        <w:t xml:space="preserve">conduct </w:t>
      </w:r>
      <w:r w:rsidR="00E7443A" w:rsidRPr="008E0DC8">
        <w:rPr>
          <w:rFonts w:ascii="Arial" w:hAnsi="Arial" w:cs="Arial"/>
          <w:szCs w:val="22"/>
        </w:rPr>
        <w:t>hazard</w:t>
      </w:r>
      <w:r w:rsidRPr="008E0DC8">
        <w:rPr>
          <w:rFonts w:ascii="Arial" w:hAnsi="Arial" w:cs="Arial"/>
          <w:szCs w:val="22"/>
        </w:rPr>
        <w:t xml:space="preserve"> assessments for their specific operations as a component of their health and safety program; and</w:t>
      </w:r>
    </w:p>
    <w:p w:rsidR="006E1054" w:rsidRPr="008E0DC8" w:rsidRDefault="006E1054" w:rsidP="006E1054">
      <w:pPr>
        <w:pStyle w:val="ListBullet"/>
        <w:numPr>
          <w:ilvl w:val="0"/>
          <w:numId w:val="34"/>
        </w:numPr>
        <w:tabs>
          <w:tab w:val="clear" w:pos="1980"/>
          <w:tab w:val="left" w:pos="360"/>
        </w:tabs>
        <w:spacing w:after="240"/>
        <w:ind w:left="360"/>
        <w:jc w:val="both"/>
        <w:rPr>
          <w:rFonts w:ascii="Arial" w:hAnsi="Arial" w:cs="Arial"/>
          <w:szCs w:val="22"/>
        </w:rPr>
      </w:pPr>
      <w:r w:rsidRPr="008E0DC8">
        <w:rPr>
          <w:rFonts w:ascii="Arial" w:hAnsi="Arial" w:cs="Arial"/>
          <w:szCs w:val="22"/>
        </w:rPr>
        <w:t xml:space="preserve">implement appropriate controls to mitigate </w:t>
      </w:r>
      <w:r w:rsidR="00E7443A" w:rsidRPr="008E0DC8">
        <w:rPr>
          <w:rFonts w:ascii="Arial" w:hAnsi="Arial" w:cs="Arial"/>
          <w:szCs w:val="22"/>
        </w:rPr>
        <w:t>hazards</w:t>
      </w:r>
      <w:r w:rsidR="00F233E5">
        <w:rPr>
          <w:rFonts w:ascii="Arial" w:hAnsi="Arial" w:cs="Arial"/>
          <w:szCs w:val="22"/>
        </w:rPr>
        <w:t xml:space="preserve"> to acceptable levels</w:t>
      </w:r>
    </w:p>
    <w:p w:rsidR="00F42F6E" w:rsidRPr="008E0DC8" w:rsidRDefault="00F42F6E" w:rsidP="00F42F6E">
      <w:pPr>
        <w:pStyle w:val="ListBullet"/>
        <w:tabs>
          <w:tab w:val="clear" w:pos="1980"/>
          <w:tab w:val="left" w:pos="360"/>
        </w:tabs>
        <w:spacing w:after="240"/>
        <w:ind w:left="0" w:firstLine="0"/>
        <w:jc w:val="both"/>
        <w:rPr>
          <w:rFonts w:ascii="Arial" w:hAnsi="Arial" w:cs="Arial"/>
          <w:szCs w:val="22"/>
        </w:rPr>
      </w:pPr>
      <w:r w:rsidRPr="008E0DC8">
        <w:rPr>
          <w:rFonts w:ascii="Arial" w:hAnsi="Arial" w:cs="Arial"/>
          <w:szCs w:val="22"/>
        </w:rPr>
        <w:t xml:space="preserve">A series of questions are provided below to assist you in conducting a </w:t>
      </w:r>
      <w:r w:rsidR="00A72234" w:rsidRPr="008E0DC8">
        <w:rPr>
          <w:rFonts w:ascii="Arial" w:hAnsi="Arial" w:cs="Arial"/>
          <w:szCs w:val="22"/>
        </w:rPr>
        <w:t xml:space="preserve">hazard </w:t>
      </w:r>
      <w:r w:rsidRPr="008E0DC8">
        <w:rPr>
          <w:rFonts w:ascii="Arial" w:hAnsi="Arial" w:cs="Arial"/>
          <w:szCs w:val="22"/>
        </w:rPr>
        <w:t>assessment.</w:t>
      </w:r>
      <w:r w:rsidR="007B0456" w:rsidRPr="008E0DC8">
        <w:rPr>
          <w:rFonts w:ascii="Arial" w:hAnsi="Arial" w:cs="Arial"/>
          <w:szCs w:val="22"/>
        </w:rPr>
        <w:t xml:space="preserve"> Additional guidance is provided in the Controlling Chemical Hazards Guideline.</w:t>
      </w:r>
    </w:p>
    <w:p w:rsidR="00512B23" w:rsidRPr="008E0DC8" w:rsidRDefault="00512B23" w:rsidP="00C00255">
      <w:pPr>
        <w:pStyle w:val="BodyText"/>
        <w:ind w:left="720"/>
        <w:jc w:val="both"/>
        <w:rPr>
          <w:rFonts w:ascii="Arial" w:hAnsi="Arial" w:cs="Arial"/>
          <w:sz w:val="20"/>
          <w:szCs w:val="22"/>
          <w:lang w:val="en-US"/>
        </w:rPr>
      </w:pPr>
      <w:r w:rsidRPr="008E0DC8">
        <w:rPr>
          <w:rFonts w:ascii="Arial" w:hAnsi="Arial" w:cs="Arial"/>
          <w:b/>
          <w:sz w:val="20"/>
          <w:szCs w:val="22"/>
          <w:lang w:val="en-US"/>
        </w:rPr>
        <w:t>Step #1</w:t>
      </w:r>
      <w:r w:rsidR="00C00255" w:rsidRPr="008E0DC8">
        <w:rPr>
          <w:rFonts w:ascii="Arial" w:hAnsi="Arial" w:cs="Arial"/>
          <w:sz w:val="20"/>
          <w:szCs w:val="22"/>
          <w:lang w:val="en-US"/>
        </w:rPr>
        <w:t>: Is Silica Present in Your Wo</w:t>
      </w:r>
      <w:r w:rsidRPr="008E0DC8">
        <w:rPr>
          <w:rFonts w:ascii="Arial" w:hAnsi="Arial" w:cs="Arial"/>
          <w:sz w:val="20"/>
          <w:szCs w:val="22"/>
          <w:lang w:val="en-US"/>
        </w:rPr>
        <w:t>rksite</w:t>
      </w:r>
      <w:r w:rsidR="00C00255" w:rsidRPr="008E0DC8">
        <w:rPr>
          <w:rFonts w:ascii="Arial" w:hAnsi="Arial" w:cs="Arial"/>
          <w:sz w:val="20"/>
          <w:szCs w:val="22"/>
          <w:lang w:val="en-US"/>
        </w:rPr>
        <w:t xml:space="preserve">? </w:t>
      </w:r>
      <w:r w:rsidR="007050EE" w:rsidRPr="008E0DC8">
        <w:rPr>
          <w:rFonts w:ascii="Arial" w:hAnsi="Arial" w:cs="Arial"/>
          <w:sz w:val="20"/>
          <w:szCs w:val="22"/>
          <w:lang w:val="en-US"/>
        </w:rPr>
        <w:t xml:space="preserve">Look at </w:t>
      </w:r>
      <w:r w:rsidR="00321BDD" w:rsidRPr="008E0DC8">
        <w:rPr>
          <w:rFonts w:ascii="Arial" w:hAnsi="Arial" w:cs="Arial"/>
          <w:sz w:val="20"/>
          <w:szCs w:val="22"/>
          <w:lang w:val="en-US"/>
        </w:rPr>
        <w:t>Safety Data Sheets (SDS)</w:t>
      </w:r>
      <w:r w:rsidR="007050EE" w:rsidRPr="008E0DC8">
        <w:rPr>
          <w:rFonts w:ascii="Arial" w:hAnsi="Arial" w:cs="Arial"/>
          <w:sz w:val="20"/>
          <w:szCs w:val="22"/>
          <w:lang w:val="en-US"/>
        </w:rPr>
        <w:t xml:space="preserve"> and if disturbance of </w:t>
      </w:r>
      <w:r w:rsidR="000F3084" w:rsidRPr="008E0DC8">
        <w:rPr>
          <w:rFonts w:ascii="Arial" w:hAnsi="Arial" w:cs="Arial"/>
          <w:sz w:val="20"/>
          <w:szCs w:val="22"/>
          <w:lang w:val="en-US"/>
        </w:rPr>
        <w:t>natural silica sources (soil, gravel etc.) are occurring</w:t>
      </w:r>
      <w:r w:rsidR="009D0427" w:rsidRPr="008E0DC8">
        <w:rPr>
          <w:rFonts w:ascii="Arial" w:hAnsi="Arial" w:cs="Arial"/>
          <w:sz w:val="20"/>
          <w:szCs w:val="22"/>
          <w:lang w:val="en-US"/>
        </w:rPr>
        <w:t>.</w:t>
      </w:r>
      <w:r w:rsidR="00522170" w:rsidRPr="008E0DC8">
        <w:rPr>
          <w:rFonts w:ascii="Arial" w:hAnsi="Arial" w:cs="Arial"/>
          <w:sz w:val="20"/>
          <w:szCs w:val="22"/>
          <w:lang w:val="en-US"/>
        </w:rPr>
        <w:t xml:space="preserve"> I</w:t>
      </w:r>
      <w:r w:rsidR="000F3084" w:rsidRPr="008E0DC8">
        <w:rPr>
          <w:rFonts w:ascii="Arial" w:hAnsi="Arial" w:cs="Arial"/>
          <w:sz w:val="20"/>
          <w:szCs w:val="22"/>
          <w:lang w:val="en-US"/>
        </w:rPr>
        <w:t>nvolve workers in this process</w:t>
      </w:r>
      <w:r w:rsidR="00C00255" w:rsidRPr="008E0DC8">
        <w:rPr>
          <w:rFonts w:ascii="Arial" w:hAnsi="Arial" w:cs="Arial"/>
          <w:sz w:val="20"/>
          <w:szCs w:val="22"/>
          <w:lang w:val="en-US"/>
        </w:rPr>
        <w:t xml:space="preserve"> and conduct </w:t>
      </w:r>
      <w:r w:rsidR="00321BDD" w:rsidRPr="008E0DC8">
        <w:rPr>
          <w:rFonts w:ascii="Arial" w:hAnsi="Arial" w:cs="Arial"/>
          <w:sz w:val="20"/>
          <w:szCs w:val="22"/>
          <w:lang w:val="en-US"/>
        </w:rPr>
        <w:t xml:space="preserve">a </w:t>
      </w:r>
      <w:r w:rsidR="00C00255" w:rsidRPr="008E0DC8">
        <w:rPr>
          <w:rFonts w:ascii="Arial" w:hAnsi="Arial" w:cs="Arial"/>
          <w:sz w:val="20"/>
          <w:szCs w:val="22"/>
          <w:lang w:val="en-US"/>
        </w:rPr>
        <w:t>worksite tour.</w:t>
      </w:r>
    </w:p>
    <w:p w:rsidR="00512B23" w:rsidRPr="008E0DC8" w:rsidRDefault="00512B23" w:rsidP="00C00255">
      <w:pPr>
        <w:pStyle w:val="BodyText"/>
        <w:ind w:left="720"/>
        <w:jc w:val="both"/>
        <w:rPr>
          <w:rFonts w:ascii="Arial" w:hAnsi="Arial" w:cs="Arial"/>
          <w:sz w:val="20"/>
          <w:szCs w:val="22"/>
          <w:lang w:val="en-US"/>
        </w:rPr>
      </w:pPr>
      <w:r w:rsidRPr="008E0DC8">
        <w:rPr>
          <w:rFonts w:ascii="Arial" w:hAnsi="Arial" w:cs="Arial"/>
          <w:b/>
          <w:sz w:val="20"/>
          <w:szCs w:val="22"/>
          <w:lang w:val="en-US"/>
        </w:rPr>
        <w:t>Step #2</w:t>
      </w:r>
      <w:r w:rsidRPr="008E0DC8">
        <w:rPr>
          <w:rFonts w:ascii="Arial" w:hAnsi="Arial" w:cs="Arial"/>
          <w:sz w:val="20"/>
          <w:szCs w:val="22"/>
          <w:lang w:val="en-US"/>
        </w:rPr>
        <w:t xml:space="preserve">: </w:t>
      </w:r>
      <w:r w:rsidR="00522170" w:rsidRPr="008E0DC8">
        <w:rPr>
          <w:rFonts w:ascii="Arial" w:hAnsi="Arial" w:cs="Arial"/>
          <w:sz w:val="20"/>
          <w:szCs w:val="22"/>
          <w:lang w:val="en-US"/>
        </w:rPr>
        <w:t>If yes, determine who might be at r</w:t>
      </w:r>
      <w:r w:rsidRPr="008E0DC8">
        <w:rPr>
          <w:rFonts w:ascii="Arial" w:hAnsi="Arial" w:cs="Arial"/>
          <w:sz w:val="20"/>
          <w:szCs w:val="22"/>
          <w:lang w:val="en-US"/>
        </w:rPr>
        <w:t>isk</w:t>
      </w:r>
      <w:r w:rsidR="007D7F57" w:rsidRPr="008E0DC8">
        <w:rPr>
          <w:rFonts w:ascii="Arial" w:hAnsi="Arial" w:cs="Arial"/>
          <w:sz w:val="20"/>
          <w:szCs w:val="22"/>
          <w:lang w:val="en-US"/>
        </w:rPr>
        <w:t>.</w:t>
      </w:r>
    </w:p>
    <w:p w:rsidR="00522170" w:rsidRPr="008E0DC8" w:rsidRDefault="00512B23" w:rsidP="00C00255">
      <w:pPr>
        <w:pStyle w:val="BodyText"/>
        <w:ind w:left="720"/>
        <w:jc w:val="both"/>
        <w:rPr>
          <w:rFonts w:ascii="Arial" w:hAnsi="Arial" w:cs="Arial"/>
          <w:sz w:val="20"/>
          <w:szCs w:val="22"/>
          <w:lang w:val="en-US"/>
        </w:rPr>
      </w:pPr>
      <w:r w:rsidRPr="008E0DC8">
        <w:rPr>
          <w:rFonts w:ascii="Arial" w:hAnsi="Arial" w:cs="Arial"/>
          <w:b/>
          <w:sz w:val="20"/>
          <w:szCs w:val="22"/>
          <w:lang w:val="en-US"/>
        </w:rPr>
        <w:t>Step #3</w:t>
      </w:r>
      <w:r w:rsidRPr="008E0DC8">
        <w:rPr>
          <w:rFonts w:ascii="Arial" w:hAnsi="Arial" w:cs="Arial"/>
          <w:sz w:val="20"/>
          <w:szCs w:val="22"/>
          <w:lang w:val="en-US"/>
        </w:rPr>
        <w:t xml:space="preserve">: Look at </w:t>
      </w:r>
      <w:r w:rsidR="00522170" w:rsidRPr="008E0DC8">
        <w:rPr>
          <w:rFonts w:ascii="Arial" w:hAnsi="Arial" w:cs="Arial"/>
          <w:sz w:val="20"/>
          <w:szCs w:val="22"/>
          <w:lang w:val="en-US"/>
        </w:rPr>
        <w:t>each group of workers and determine</w:t>
      </w:r>
      <w:r w:rsidRPr="008E0DC8">
        <w:rPr>
          <w:rFonts w:ascii="Arial" w:hAnsi="Arial" w:cs="Arial"/>
          <w:sz w:val="20"/>
          <w:szCs w:val="22"/>
          <w:lang w:val="en-US"/>
        </w:rPr>
        <w:t xml:space="preserve"> specific tasks </w:t>
      </w:r>
      <w:r w:rsidR="00522170" w:rsidRPr="008E0DC8">
        <w:rPr>
          <w:rFonts w:ascii="Arial" w:hAnsi="Arial" w:cs="Arial"/>
          <w:sz w:val="20"/>
          <w:szCs w:val="22"/>
          <w:lang w:val="en-US"/>
        </w:rPr>
        <w:t xml:space="preserve">that </w:t>
      </w:r>
      <w:r w:rsidR="00FD6988" w:rsidRPr="008E0DC8">
        <w:rPr>
          <w:rFonts w:ascii="Arial" w:hAnsi="Arial" w:cs="Arial"/>
          <w:sz w:val="20"/>
          <w:szCs w:val="22"/>
          <w:lang w:val="en-US"/>
        </w:rPr>
        <w:t>they</w:t>
      </w:r>
      <w:r w:rsidR="00522170" w:rsidRPr="008E0DC8">
        <w:rPr>
          <w:rFonts w:ascii="Arial" w:hAnsi="Arial" w:cs="Arial"/>
          <w:sz w:val="20"/>
          <w:szCs w:val="22"/>
          <w:lang w:val="en-US"/>
        </w:rPr>
        <w:t xml:space="preserve"> conduct.</w:t>
      </w:r>
    </w:p>
    <w:p w:rsidR="00512B23" w:rsidRPr="008E0DC8" w:rsidRDefault="00522170" w:rsidP="00C00255">
      <w:pPr>
        <w:pStyle w:val="BodyText"/>
        <w:ind w:left="720"/>
        <w:jc w:val="both"/>
        <w:rPr>
          <w:rFonts w:ascii="Arial" w:hAnsi="Arial" w:cs="Arial"/>
          <w:sz w:val="20"/>
          <w:szCs w:val="22"/>
          <w:lang w:val="en-US"/>
        </w:rPr>
      </w:pPr>
      <w:r w:rsidRPr="008E0DC8">
        <w:rPr>
          <w:rFonts w:ascii="Arial" w:hAnsi="Arial" w:cs="Arial"/>
          <w:b/>
          <w:sz w:val="20"/>
          <w:szCs w:val="22"/>
          <w:lang w:val="en-US"/>
        </w:rPr>
        <w:t>Step #4</w:t>
      </w:r>
      <w:r w:rsidRPr="008E0DC8">
        <w:rPr>
          <w:rFonts w:ascii="Arial" w:hAnsi="Arial" w:cs="Arial"/>
          <w:sz w:val="20"/>
          <w:szCs w:val="22"/>
          <w:lang w:val="en-US"/>
        </w:rPr>
        <w:t xml:space="preserve">: Determine if any Enform Guidance Sheets apply to </w:t>
      </w:r>
      <w:r w:rsidR="00916AE9" w:rsidRPr="008E0DC8">
        <w:rPr>
          <w:rFonts w:ascii="Arial" w:hAnsi="Arial" w:cs="Arial"/>
          <w:sz w:val="20"/>
          <w:szCs w:val="22"/>
          <w:lang w:val="en-US"/>
        </w:rPr>
        <w:t xml:space="preserve">the </w:t>
      </w:r>
      <w:r w:rsidRPr="008E0DC8">
        <w:rPr>
          <w:rFonts w:ascii="Arial" w:hAnsi="Arial" w:cs="Arial"/>
          <w:sz w:val="20"/>
          <w:szCs w:val="22"/>
          <w:lang w:val="en-US"/>
        </w:rPr>
        <w:t xml:space="preserve">work environment. If so, use the control and </w:t>
      </w:r>
      <w:r w:rsidR="00EE3BC4" w:rsidRPr="008E0DC8">
        <w:rPr>
          <w:rFonts w:ascii="Arial" w:hAnsi="Arial" w:cs="Arial"/>
          <w:sz w:val="20"/>
          <w:szCs w:val="22"/>
          <w:lang w:val="en-US"/>
        </w:rPr>
        <w:t>hazard</w:t>
      </w:r>
      <w:r w:rsidRPr="008E0DC8">
        <w:rPr>
          <w:rFonts w:ascii="Arial" w:hAnsi="Arial" w:cs="Arial"/>
          <w:sz w:val="20"/>
          <w:szCs w:val="22"/>
          <w:lang w:val="en-US"/>
        </w:rPr>
        <w:t xml:space="preserve"> information to guide your assessment. If not, </w:t>
      </w:r>
      <w:r w:rsidR="00FD6988" w:rsidRPr="008E0DC8">
        <w:rPr>
          <w:rFonts w:ascii="Arial" w:hAnsi="Arial" w:cs="Arial"/>
          <w:sz w:val="20"/>
          <w:szCs w:val="22"/>
          <w:lang w:val="en-US"/>
        </w:rPr>
        <w:t xml:space="preserve">prioritize the exposures </w:t>
      </w:r>
      <w:r w:rsidR="00266960" w:rsidRPr="008E0DC8">
        <w:rPr>
          <w:rFonts w:ascii="Arial" w:hAnsi="Arial" w:cs="Arial"/>
          <w:sz w:val="20"/>
          <w:szCs w:val="22"/>
          <w:lang w:val="en-US"/>
        </w:rPr>
        <w:t xml:space="preserve">based on the workers/tasks that </w:t>
      </w:r>
      <w:r w:rsidR="00EE3BC4" w:rsidRPr="008E0DC8">
        <w:rPr>
          <w:rFonts w:ascii="Arial" w:hAnsi="Arial" w:cs="Arial"/>
          <w:sz w:val="20"/>
          <w:szCs w:val="22"/>
          <w:lang w:val="en-US"/>
        </w:rPr>
        <w:t>are anticipated to be the most elevated and by the number of workers at risk.</w:t>
      </w:r>
    </w:p>
    <w:p w:rsidR="00512B23" w:rsidRPr="008E0DC8" w:rsidRDefault="00512B23" w:rsidP="00C00255">
      <w:pPr>
        <w:pStyle w:val="BodyText"/>
        <w:ind w:left="720"/>
        <w:jc w:val="both"/>
        <w:rPr>
          <w:rFonts w:ascii="Arial" w:hAnsi="Arial" w:cs="Arial"/>
          <w:sz w:val="20"/>
          <w:szCs w:val="22"/>
          <w:lang w:val="en-US"/>
        </w:rPr>
      </w:pPr>
      <w:r w:rsidRPr="008E0DC8">
        <w:rPr>
          <w:rFonts w:ascii="Arial" w:hAnsi="Arial" w:cs="Arial"/>
          <w:b/>
          <w:sz w:val="20"/>
          <w:szCs w:val="22"/>
          <w:lang w:val="en-US"/>
        </w:rPr>
        <w:t>Step #5</w:t>
      </w:r>
      <w:r w:rsidRPr="008E0DC8">
        <w:rPr>
          <w:rFonts w:ascii="Arial" w:hAnsi="Arial" w:cs="Arial"/>
          <w:sz w:val="20"/>
          <w:szCs w:val="22"/>
          <w:lang w:val="en-US"/>
        </w:rPr>
        <w:t xml:space="preserve">: </w:t>
      </w:r>
      <w:r w:rsidR="00916AE9" w:rsidRPr="008E0DC8">
        <w:rPr>
          <w:rFonts w:ascii="Arial" w:hAnsi="Arial" w:cs="Arial"/>
          <w:sz w:val="20"/>
          <w:szCs w:val="22"/>
          <w:lang w:val="en-US"/>
        </w:rPr>
        <w:t xml:space="preserve">Implement interim controls where elevated exposures are anticipated </w:t>
      </w:r>
      <w:r w:rsidR="005A43F8" w:rsidRPr="008E0DC8">
        <w:rPr>
          <w:rFonts w:ascii="Arial" w:hAnsi="Arial" w:cs="Arial"/>
          <w:sz w:val="20"/>
          <w:szCs w:val="22"/>
          <w:lang w:val="en-US"/>
        </w:rPr>
        <w:t xml:space="preserve">such as workers breathing visible dust that is known to contain silica </w:t>
      </w:r>
      <w:r w:rsidR="00916AE9" w:rsidRPr="008E0DC8">
        <w:rPr>
          <w:rFonts w:ascii="Arial" w:hAnsi="Arial" w:cs="Arial"/>
          <w:sz w:val="20"/>
          <w:szCs w:val="22"/>
          <w:lang w:val="en-US"/>
        </w:rPr>
        <w:t>and then c</w:t>
      </w:r>
      <w:r w:rsidRPr="008E0DC8">
        <w:rPr>
          <w:rFonts w:ascii="Arial" w:hAnsi="Arial" w:cs="Arial"/>
          <w:sz w:val="20"/>
          <w:szCs w:val="22"/>
          <w:lang w:val="en-US"/>
        </w:rPr>
        <w:t xml:space="preserve">onduct </w:t>
      </w:r>
      <w:r w:rsidR="000F3084" w:rsidRPr="008E0DC8">
        <w:rPr>
          <w:rFonts w:ascii="Arial" w:hAnsi="Arial" w:cs="Arial"/>
          <w:sz w:val="20"/>
          <w:szCs w:val="22"/>
          <w:lang w:val="en-US"/>
        </w:rPr>
        <w:t xml:space="preserve">representative </w:t>
      </w:r>
      <w:r w:rsidRPr="008E0DC8">
        <w:rPr>
          <w:rFonts w:ascii="Arial" w:hAnsi="Arial" w:cs="Arial"/>
          <w:sz w:val="20"/>
          <w:szCs w:val="22"/>
          <w:lang w:val="en-US"/>
        </w:rPr>
        <w:t>exposure measurement</w:t>
      </w:r>
      <w:r w:rsidR="000F3084" w:rsidRPr="008E0DC8">
        <w:rPr>
          <w:rFonts w:ascii="Arial" w:hAnsi="Arial" w:cs="Arial"/>
          <w:sz w:val="20"/>
          <w:szCs w:val="22"/>
          <w:lang w:val="en-US"/>
        </w:rPr>
        <w:t>s</w:t>
      </w:r>
      <w:r w:rsidRPr="008E0DC8">
        <w:rPr>
          <w:rFonts w:ascii="Arial" w:hAnsi="Arial" w:cs="Arial"/>
          <w:sz w:val="20"/>
          <w:szCs w:val="22"/>
          <w:lang w:val="en-US"/>
        </w:rPr>
        <w:t xml:space="preserve"> to determine </w:t>
      </w:r>
      <w:r w:rsidR="00916AE9" w:rsidRPr="008E0DC8">
        <w:rPr>
          <w:rFonts w:ascii="Arial" w:hAnsi="Arial" w:cs="Arial"/>
          <w:sz w:val="20"/>
          <w:szCs w:val="22"/>
          <w:lang w:val="en-US"/>
        </w:rPr>
        <w:t>airborne silica levels.</w:t>
      </w:r>
    </w:p>
    <w:p w:rsidR="00522170" w:rsidRPr="008E0DC8" w:rsidRDefault="00522170" w:rsidP="00C00255">
      <w:pPr>
        <w:pStyle w:val="BodyText"/>
        <w:ind w:left="720"/>
        <w:jc w:val="both"/>
        <w:rPr>
          <w:rFonts w:ascii="Arial" w:hAnsi="Arial" w:cs="Arial"/>
          <w:sz w:val="20"/>
          <w:szCs w:val="22"/>
          <w:lang w:val="en-US"/>
        </w:rPr>
      </w:pPr>
      <w:r w:rsidRPr="008E0DC8">
        <w:rPr>
          <w:rFonts w:ascii="Arial" w:hAnsi="Arial" w:cs="Arial"/>
          <w:b/>
          <w:sz w:val="20"/>
          <w:szCs w:val="22"/>
          <w:lang w:val="en-US"/>
        </w:rPr>
        <w:t>Step #6</w:t>
      </w:r>
      <w:r w:rsidRPr="008E0DC8">
        <w:rPr>
          <w:rFonts w:ascii="Arial" w:hAnsi="Arial" w:cs="Arial"/>
          <w:sz w:val="20"/>
          <w:szCs w:val="22"/>
          <w:lang w:val="en-US"/>
        </w:rPr>
        <w:t>: Evaluate monitoring results and existing control</w:t>
      </w:r>
      <w:r w:rsidR="00916AE9" w:rsidRPr="008E0DC8">
        <w:rPr>
          <w:rFonts w:ascii="Arial" w:hAnsi="Arial" w:cs="Arial"/>
          <w:sz w:val="20"/>
          <w:szCs w:val="22"/>
          <w:lang w:val="en-US"/>
        </w:rPr>
        <w:t>s</w:t>
      </w:r>
      <w:r w:rsidRPr="008E0DC8">
        <w:rPr>
          <w:rFonts w:ascii="Arial" w:hAnsi="Arial" w:cs="Arial"/>
          <w:sz w:val="20"/>
          <w:szCs w:val="22"/>
          <w:lang w:val="en-US"/>
        </w:rPr>
        <w:t xml:space="preserve"> and determine if and what additional controls are required.</w:t>
      </w:r>
    </w:p>
    <w:p w:rsidR="00916AE9" w:rsidRPr="008E0DC8" w:rsidRDefault="00916AE9" w:rsidP="00C00255">
      <w:pPr>
        <w:pStyle w:val="BodyText"/>
        <w:ind w:left="720"/>
        <w:jc w:val="both"/>
        <w:rPr>
          <w:rFonts w:ascii="Arial" w:hAnsi="Arial" w:cs="Arial"/>
          <w:sz w:val="20"/>
          <w:szCs w:val="22"/>
          <w:lang w:val="en-US"/>
        </w:rPr>
      </w:pPr>
      <w:r w:rsidRPr="008E0DC8">
        <w:rPr>
          <w:rFonts w:ascii="Arial" w:hAnsi="Arial" w:cs="Arial"/>
          <w:b/>
          <w:sz w:val="20"/>
          <w:szCs w:val="22"/>
          <w:lang w:val="en-US"/>
        </w:rPr>
        <w:t>Step #7</w:t>
      </w:r>
      <w:r w:rsidRPr="008E0DC8">
        <w:rPr>
          <w:rFonts w:ascii="Arial" w:hAnsi="Arial" w:cs="Arial"/>
          <w:sz w:val="20"/>
          <w:szCs w:val="22"/>
          <w:lang w:val="en-US"/>
        </w:rPr>
        <w:t xml:space="preserve">: </w:t>
      </w:r>
      <w:r w:rsidR="005A43F8" w:rsidRPr="008E0DC8">
        <w:rPr>
          <w:rFonts w:ascii="Arial" w:hAnsi="Arial" w:cs="Arial"/>
          <w:sz w:val="20"/>
          <w:szCs w:val="22"/>
          <w:lang w:val="en-US"/>
        </w:rPr>
        <w:t>Document and c</w:t>
      </w:r>
      <w:r w:rsidRPr="008E0DC8">
        <w:rPr>
          <w:rFonts w:ascii="Arial" w:hAnsi="Arial" w:cs="Arial"/>
          <w:sz w:val="20"/>
          <w:szCs w:val="22"/>
          <w:lang w:val="en-US"/>
        </w:rPr>
        <w:t>ommunicate results and control requirements to workers and management.</w:t>
      </w:r>
    </w:p>
    <w:p w:rsidR="00C00255" w:rsidRPr="008E0DC8" w:rsidRDefault="00C00255" w:rsidP="00C00255">
      <w:pPr>
        <w:pStyle w:val="BodyText"/>
        <w:ind w:left="720"/>
        <w:jc w:val="both"/>
        <w:rPr>
          <w:rFonts w:ascii="Arial" w:hAnsi="Arial" w:cs="Arial"/>
          <w:sz w:val="20"/>
          <w:szCs w:val="22"/>
          <w:lang w:val="en-US"/>
        </w:rPr>
      </w:pPr>
      <w:r w:rsidRPr="008E0DC8">
        <w:rPr>
          <w:rFonts w:ascii="Arial" w:hAnsi="Arial" w:cs="Arial"/>
          <w:b/>
          <w:sz w:val="20"/>
          <w:szCs w:val="22"/>
          <w:lang w:val="en-US"/>
        </w:rPr>
        <w:t>Step #8</w:t>
      </w:r>
      <w:r w:rsidRPr="008E0DC8">
        <w:rPr>
          <w:rFonts w:ascii="Arial" w:hAnsi="Arial" w:cs="Arial"/>
          <w:sz w:val="20"/>
          <w:szCs w:val="22"/>
          <w:lang w:val="en-US"/>
        </w:rPr>
        <w:t>: Conduct inspections and periodic re-assessment or when change occurs.</w:t>
      </w:r>
      <w:r w:rsidR="00FA7A3F" w:rsidRPr="008E0DC8">
        <w:rPr>
          <w:rFonts w:ascii="Arial" w:hAnsi="Arial" w:cs="Arial"/>
          <w:sz w:val="20"/>
          <w:szCs w:val="22"/>
          <w:lang w:val="en-US"/>
        </w:rPr>
        <w:t xml:space="preserve"> Examples of change </w:t>
      </w:r>
      <w:r w:rsidR="003E0262" w:rsidRPr="008E0DC8">
        <w:rPr>
          <w:rFonts w:ascii="Arial" w:hAnsi="Arial" w:cs="Arial"/>
          <w:sz w:val="20"/>
          <w:szCs w:val="22"/>
          <w:lang w:val="en-US"/>
        </w:rPr>
        <w:t xml:space="preserve">may </w:t>
      </w:r>
      <w:r w:rsidR="00FA7A3F" w:rsidRPr="008E0DC8">
        <w:rPr>
          <w:rFonts w:ascii="Arial" w:hAnsi="Arial" w:cs="Arial"/>
          <w:sz w:val="20"/>
          <w:szCs w:val="22"/>
          <w:lang w:val="en-US"/>
        </w:rPr>
        <w:t xml:space="preserve">include a new site configuration, wind direction, </w:t>
      </w:r>
      <w:r w:rsidR="003E0262" w:rsidRPr="008E0DC8">
        <w:rPr>
          <w:rFonts w:ascii="Arial" w:hAnsi="Arial" w:cs="Arial"/>
          <w:sz w:val="20"/>
          <w:szCs w:val="22"/>
          <w:lang w:val="en-US"/>
        </w:rPr>
        <w:t xml:space="preserve">introduction of new products, </w:t>
      </w:r>
      <w:r w:rsidR="00FA7A3F" w:rsidRPr="008E0DC8">
        <w:rPr>
          <w:rFonts w:ascii="Arial" w:hAnsi="Arial" w:cs="Arial"/>
          <w:sz w:val="20"/>
          <w:szCs w:val="22"/>
          <w:lang w:val="en-US"/>
        </w:rPr>
        <w:t>new controls, etc.</w:t>
      </w:r>
      <w:r w:rsidR="001D6F1E" w:rsidRPr="008E0DC8">
        <w:rPr>
          <w:rFonts w:ascii="Arial" w:hAnsi="Arial" w:cs="Arial"/>
          <w:sz w:val="20"/>
          <w:szCs w:val="22"/>
          <w:lang w:val="en-US"/>
        </w:rPr>
        <w:t xml:space="preserve"> </w:t>
      </w:r>
    </w:p>
    <w:p w:rsidR="00E8341B" w:rsidRPr="00593673" w:rsidRDefault="00E8341B" w:rsidP="00F42F6E">
      <w:pPr>
        <w:pStyle w:val="Chead"/>
        <w:rPr>
          <w:rFonts w:ascii="Arial" w:hAnsi="Arial" w:cs="Arial"/>
          <w:b w:val="0"/>
          <w:smallCaps w:val="0"/>
          <w:sz w:val="24"/>
          <w:szCs w:val="24"/>
          <w:u w:val="single"/>
        </w:rPr>
      </w:pPr>
      <w:r w:rsidRPr="00593673">
        <w:rPr>
          <w:rFonts w:ascii="Arial" w:hAnsi="Arial" w:cs="Arial"/>
          <w:b w:val="0"/>
          <w:smallCaps w:val="0"/>
          <w:sz w:val="24"/>
          <w:szCs w:val="24"/>
          <w:u w:val="single"/>
        </w:rPr>
        <w:t xml:space="preserve">Exposure </w:t>
      </w:r>
      <w:r w:rsidR="00BC117F" w:rsidRPr="00593673">
        <w:rPr>
          <w:rFonts w:ascii="Arial" w:hAnsi="Arial" w:cs="Arial"/>
          <w:b w:val="0"/>
          <w:smallCaps w:val="0"/>
          <w:sz w:val="24"/>
          <w:szCs w:val="24"/>
          <w:u w:val="single"/>
        </w:rPr>
        <w:t>m</w:t>
      </w:r>
      <w:r w:rsidRPr="00593673">
        <w:rPr>
          <w:rFonts w:ascii="Arial" w:hAnsi="Arial" w:cs="Arial"/>
          <w:b w:val="0"/>
          <w:smallCaps w:val="0"/>
          <w:sz w:val="24"/>
          <w:szCs w:val="24"/>
          <w:u w:val="single"/>
        </w:rPr>
        <w:t>easurement</w:t>
      </w:r>
    </w:p>
    <w:p w:rsidR="00EE3BC4" w:rsidRPr="008E0DC8" w:rsidRDefault="00EE3BC4" w:rsidP="00EE3BC4">
      <w:pPr>
        <w:pStyle w:val="BodyText"/>
        <w:jc w:val="both"/>
        <w:rPr>
          <w:rFonts w:ascii="Arial" w:hAnsi="Arial" w:cs="Arial"/>
          <w:sz w:val="20"/>
          <w:szCs w:val="22"/>
        </w:rPr>
      </w:pPr>
      <w:r w:rsidRPr="008E0DC8">
        <w:rPr>
          <w:rFonts w:ascii="Arial" w:hAnsi="Arial" w:cs="Arial"/>
          <w:sz w:val="20"/>
          <w:szCs w:val="22"/>
        </w:rPr>
        <w:t>Exposure measurement is used to answer a variety of question</w:t>
      </w:r>
      <w:r w:rsidRPr="008E0DC8">
        <w:rPr>
          <w:rFonts w:ascii="Arial" w:hAnsi="Arial" w:cs="Arial"/>
          <w:sz w:val="20"/>
          <w:szCs w:val="22"/>
          <w:lang w:val="en-US"/>
        </w:rPr>
        <w:t>s. I</w:t>
      </w:r>
      <w:r w:rsidRPr="008E0DC8">
        <w:rPr>
          <w:rFonts w:ascii="Arial" w:hAnsi="Arial" w:cs="Arial"/>
          <w:sz w:val="20"/>
          <w:szCs w:val="22"/>
        </w:rPr>
        <w:t>t is important that one first knows what questions you want to answer and then design your measurement strategy to answer those questions. For more information on exposure measurement</w:t>
      </w:r>
      <w:r w:rsidRPr="008E0DC8">
        <w:rPr>
          <w:rFonts w:ascii="Arial" w:hAnsi="Arial" w:cs="Arial"/>
          <w:sz w:val="20"/>
          <w:szCs w:val="22"/>
          <w:lang w:val="en-US"/>
        </w:rPr>
        <w:t>,</w:t>
      </w:r>
      <w:r w:rsidRPr="008E0DC8">
        <w:rPr>
          <w:rFonts w:ascii="Arial" w:hAnsi="Arial" w:cs="Arial"/>
          <w:sz w:val="20"/>
          <w:szCs w:val="22"/>
        </w:rPr>
        <w:t xml:space="preserve"> please refer to the Exposure Measurement Guidance Sheet (GS</w:t>
      </w:r>
      <w:r w:rsidRPr="008E0DC8">
        <w:rPr>
          <w:rFonts w:ascii="Arial" w:hAnsi="Arial" w:cs="Arial"/>
          <w:sz w:val="20"/>
          <w:szCs w:val="22"/>
          <w:lang w:val="en-US"/>
        </w:rPr>
        <w:t xml:space="preserve"> </w:t>
      </w:r>
      <w:r w:rsidRPr="008E0DC8">
        <w:rPr>
          <w:rFonts w:ascii="Arial" w:hAnsi="Arial" w:cs="Arial"/>
          <w:sz w:val="20"/>
          <w:szCs w:val="22"/>
        </w:rPr>
        <w:t>305).</w:t>
      </w:r>
    </w:p>
    <w:p w:rsidR="00512B23" w:rsidRPr="008E0DC8" w:rsidRDefault="00512B23" w:rsidP="006E1054">
      <w:pPr>
        <w:pStyle w:val="BodyText"/>
        <w:jc w:val="both"/>
        <w:rPr>
          <w:rFonts w:ascii="Arial" w:hAnsi="Arial" w:cs="Arial"/>
          <w:sz w:val="20"/>
          <w:szCs w:val="22"/>
        </w:rPr>
      </w:pPr>
      <w:r w:rsidRPr="008E0DC8">
        <w:rPr>
          <w:rFonts w:ascii="Arial" w:hAnsi="Arial" w:cs="Arial"/>
          <w:sz w:val="20"/>
          <w:szCs w:val="22"/>
        </w:rPr>
        <w:t xml:space="preserve">Specific to silica the generally agreed to best </w:t>
      </w:r>
      <w:r w:rsidR="00F42F6E" w:rsidRPr="008E0DC8">
        <w:rPr>
          <w:rFonts w:ascii="Arial" w:hAnsi="Arial" w:cs="Arial"/>
          <w:sz w:val="20"/>
          <w:szCs w:val="22"/>
          <w:lang w:val="en-US"/>
        </w:rPr>
        <w:t xml:space="preserve">measurement </w:t>
      </w:r>
      <w:r w:rsidRPr="008E0DC8">
        <w:rPr>
          <w:rFonts w:ascii="Arial" w:hAnsi="Arial" w:cs="Arial"/>
          <w:sz w:val="20"/>
          <w:szCs w:val="22"/>
        </w:rPr>
        <w:t xml:space="preserve">method </w:t>
      </w:r>
      <w:r w:rsidR="006E1054" w:rsidRPr="008E0DC8">
        <w:rPr>
          <w:rFonts w:ascii="Arial" w:hAnsi="Arial" w:cs="Arial"/>
          <w:sz w:val="20"/>
          <w:szCs w:val="22"/>
        </w:rPr>
        <w:t xml:space="preserve">is NIOSH method 0600 and 7500. </w:t>
      </w:r>
      <w:r w:rsidRPr="008E0DC8">
        <w:rPr>
          <w:rFonts w:ascii="Arial" w:hAnsi="Arial" w:cs="Arial"/>
          <w:sz w:val="20"/>
          <w:szCs w:val="22"/>
        </w:rPr>
        <w:t xml:space="preserve">Sample pumps with respirable cyclones and filters are attached to </w:t>
      </w:r>
      <w:r w:rsidR="000F3084" w:rsidRPr="008E0DC8">
        <w:rPr>
          <w:rFonts w:ascii="Arial" w:hAnsi="Arial" w:cs="Arial"/>
          <w:sz w:val="20"/>
          <w:szCs w:val="22"/>
        </w:rPr>
        <w:t>workers</w:t>
      </w:r>
      <w:r w:rsidRPr="008E0DC8">
        <w:rPr>
          <w:rFonts w:ascii="Arial" w:hAnsi="Arial" w:cs="Arial"/>
          <w:sz w:val="20"/>
          <w:szCs w:val="22"/>
        </w:rPr>
        <w:t xml:space="preserve"> to measure the amount of respirable dust and respirable quartz in the breathing zone over a set period of time (time weighted average). The filters are weighed and are then ashed (burned) and the resulting residue analyzed by x-ray diffraction for the quantity of silica present in the respirable dust</w:t>
      </w:r>
      <w:r w:rsidR="00F42F6E" w:rsidRPr="008E0DC8">
        <w:rPr>
          <w:rFonts w:ascii="Arial" w:hAnsi="Arial" w:cs="Arial"/>
          <w:sz w:val="20"/>
          <w:szCs w:val="22"/>
        </w:rPr>
        <w:t>.</w:t>
      </w:r>
    </w:p>
    <w:p w:rsidR="000F3084" w:rsidRPr="008E0DC8" w:rsidRDefault="00512B23" w:rsidP="006E1054">
      <w:pPr>
        <w:pStyle w:val="BodyText"/>
        <w:jc w:val="both"/>
        <w:rPr>
          <w:rFonts w:ascii="Arial" w:hAnsi="Arial" w:cs="Arial"/>
          <w:sz w:val="20"/>
          <w:szCs w:val="22"/>
        </w:rPr>
      </w:pPr>
      <w:r w:rsidRPr="008E0DC8">
        <w:rPr>
          <w:rFonts w:ascii="Arial" w:hAnsi="Arial" w:cs="Arial"/>
          <w:sz w:val="20"/>
          <w:szCs w:val="22"/>
        </w:rPr>
        <w:t xml:space="preserve">In addition to traditional sampling involving filters and pumps, real-time monitoring for respirable dust may be a useful tool to augment air sampling. This type of real-time monitoring can assist in identifying sources and providing real-time feedback on the effectiveness of controls. Additionally, if </w:t>
      </w:r>
      <w:r w:rsidR="005A43F8" w:rsidRPr="008E0DC8">
        <w:rPr>
          <w:rFonts w:ascii="Arial" w:hAnsi="Arial" w:cs="Arial"/>
          <w:sz w:val="20"/>
          <w:szCs w:val="22"/>
          <w:lang w:val="en-US"/>
        </w:rPr>
        <w:t>silica percentages</w:t>
      </w:r>
      <w:r w:rsidRPr="008E0DC8">
        <w:rPr>
          <w:rFonts w:ascii="Arial" w:hAnsi="Arial" w:cs="Arial"/>
          <w:sz w:val="20"/>
          <w:szCs w:val="22"/>
        </w:rPr>
        <w:t xml:space="preserve"> </w:t>
      </w:r>
      <w:r w:rsidR="00F233E5">
        <w:rPr>
          <w:rFonts w:ascii="Arial" w:hAnsi="Arial" w:cs="Arial"/>
          <w:sz w:val="20"/>
          <w:szCs w:val="22"/>
          <w:lang w:val="en-US"/>
        </w:rPr>
        <w:t xml:space="preserve">(quartz) </w:t>
      </w:r>
      <w:r w:rsidRPr="008E0DC8">
        <w:rPr>
          <w:rFonts w:ascii="Arial" w:hAnsi="Arial" w:cs="Arial"/>
          <w:sz w:val="20"/>
          <w:szCs w:val="22"/>
        </w:rPr>
        <w:t xml:space="preserve">are known, it may be possible to make real-time </w:t>
      </w:r>
      <w:r w:rsidR="00916AE9" w:rsidRPr="008E0DC8">
        <w:rPr>
          <w:rFonts w:ascii="Arial" w:hAnsi="Arial" w:cs="Arial"/>
          <w:sz w:val="20"/>
          <w:szCs w:val="22"/>
        </w:rPr>
        <w:t>approximate</w:t>
      </w:r>
      <w:r w:rsidRPr="008E0DC8">
        <w:rPr>
          <w:rFonts w:ascii="Arial" w:hAnsi="Arial" w:cs="Arial"/>
          <w:sz w:val="20"/>
          <w:szCs w:val="22"/>
        </w:rPr>
        <w:t xml:space="preserve"> predictions on the respirable </w:t>
      </w:r>
      <w:r w:rsidR="005A43F8" w:rsidRPr="008E0DC8">
        <w:rPr>
          <w:rFonts w:ascii="Arial" w:hAnsi="Arial" w:cs="Arial"/>
          <w:sz w:val="20"/>
          <w:szCs w:val="22"/>
          <w:lang w:val="en-US"/>
        </w:rPr>
        <w:t>silica (e.g. quartz)</w:t>
      </w:r>
      <w:r w:rsidRPr="008E0DC8">
        <w:rPr>
          <w:rFonts w:ascii="Arial" w:hAnsi="Arial" w:cs="Arial"/>
          <w:sz w:val="20"/>
          <w:szCs w:val="22"/>
        </w:rPr>
        <w:t xml:space="preserve"> present in the air.</w:t>
      </w:r>
    </w:p>
    <w:p w:rsidR="00F42F6E" w:rsidRPr="00593673" w:rsidRDefault="00E7443A" w:rsidP="00F42F6E">
      <w:pPr>
        <w:pStyle w:val="Chead"/>
        <w:rPr>
          <w:rFonts w:ascii="Arial" w:hAnsi="Arial" w:cs="Arial"/>
          <w:b w:val="0"/>
          <w:smallCaps w:val="0"/>
          <w:sz w:val="24"/>
          <w:szCs w:val="24"/>
          <w:u w:val="single"/>
        </w:rPr>
      </w:pPr>
      <w:bookmarkStart w:id="21" w:name="_Toc256763869"/>
      <w:r w:rsidRPr="00593673">
        <w:rPr>
          <w:rFonts w:ascii="Arial" w:hAnsi="Arial" w:cs="Arial"/>
          <w:b w:val="0"/>
          <w:smallCaps w:val="0"/>
          <w:sz w:val="24"/>
          <w:szCs w:val="24"/>
          <w:u w:val="single"/>
        </w:rPr>
        <w:t>Airborne hazard</w:t>
      </w:r>
      <w:r w:rsidR="00F42F6E" w:rsidRPr="00593673">
        <w:rPr>
          <w:rFonts w:ascii="Arial" w:hAnsi="Arial" w:cs="Arial"/>
          <w:b w:val="0"/>
          <w:smallCaps w:val="0"/>
          <w:sz w:val="24"/>
          <w:szCs w:val="24"/>
          <w:u w:val="single"/>
        </w:rPr>
        <w:t xml:space="preserve"> categories</w:t>
      </w:r>
    </w:p>
    <w:p w:rsidR="00880572" w:rsidRPr="008E0DC8" w:rsidRDefault="002331A0" w:rsidP="00880572">
      <w:pPr>
        <w:pStyle w:val="BodyText"/>
        <w:jc w:val="both"/>
        <w:rPr>
          <w:rFonts w:ascii="Arial" w:hAnsi="Arial" w:cs="Arial"/>
          <w:sz w:val="20"/>
          <w:szCs w:val="22"/>
        </w:rPr>
      </w:pPr>
      <w:r w:rsidRPr="008E0DC8">
        <w:rPr>
          <w:rFonts w:ascii="Arial" w:hAnsi="Arial" w:cs="Arial"/>
          <w:sz w:val="20"/>
          <w:szCs w:val="22"/>
          <w:lang w:val="en-US"/>
        </w:rPr>
        <w:t>F</w:t>
      </w:r>
      <w:r w:rsidR="00400C30" w:rsidRPr="008E0DC8">
        <w:rPr>
          <w:rFonts w:ascii="Arial" w:hAnsi="Arial" w:cs="Arial"/>
          <w:sz w:val="20"/>
          <w:szCs w:val="22"/>
        </w:rPr>
        <w:t>our</w:t>
      </w:r>
      <w:r w:rsidR="00597CB6" w:rsidRPr="008E0DC8">
        <w:rPr>
          <w:rFonts w:ascii="Arial" w:hAnsi="Arial" w:cs="Arial"/>
          <w:sz w:val="20"/>
          <w:szCs w:val="22"/>
        </w:rPr>
        <w:t xml:space="preserve"> categories of </w:t>
      </w:r>
      <w:r w:rsidRPr="008E0DC8">
        <w:rPr>
          <w:rFonts w:ascii="Arial" w:hAnsi="Arial" w:cs="Arial"/>
          <w:sz w:val="20"/>
          <w:szCs w:val="22"/>
          <w:lang w:val="en-US"/>
        </w:rPr>
        <w:t xml:space="preserve">airborne </w:t>
      </w:r>
      <w:r w:rsidR="00E7443A" w:rsidRPr="008E0DC8">
        <w:rPr>
          <w:rFonts w:ascii="Arial" w:hAnsi="Arial" w:cs="Arial"/>
          <w:sz w:val="20"/>
          <w:szCs w:val="22"/>
          <w:lang w:val="en-US"/>
        </w:rPr>
        <w:t>hazard</w:t>
      </w:r>
      <w:r w:rsidR="00597CB6" w:rsidRPr="008E0DC8">
        <w:rPr>
          <w:rFonts w:ascii="Arial" w:hAnsi="Arial" w:cs="Arial"/>
          <w:sz w:val="20"/>
          <w:szCs w:val="22"/>
        </w:rPr>
        <w:t xml:space="preserve"> </w:t>
      </w:r>
      <w:r w:rsidRPr="008E0DC8">
        <w:rPr>
          <w:rFonts w:ascii="Arial" w:hAnsi="Arial" w:cs="Arial"/>
          <w:sz w:val="20"/>
          <w:szCs w:val="22"/>
          <w:lang w:val="en-US"/>
        </w:rPr>
        <w:t xml:space="preserve">are </w:t>
      </w:r>
      <w:r w:rsidR="00FD29FB" w:rsidRPr="008E0DC8">
        <w:rPr>
          <w:rFonts w:ascii="Arial" w:hAnsi="Arial" w:cs="Arial"/>
          <w:sz w:val="20"/>
          <w:szCs w:val="22"/>
        </w:rPr>
        <w:t>detailed below in Table 2.</w:t>
      </w:r>
    </w:p>
    <w:p w:rsidR="001824F8" w:rsidRPr="00C00255" w:rsidRDefault="003E4473" w:rsidP="00880572">
      <w:pPr>
        <w:pStyle w:val="BodyText"/>
        <w:jc w:val="center"/>
        <w:rPr>
          <w:rFonts w:ascii="Arial" w:hAnsi="Arial" w:cs="Arial"/>
          <w:sz w:val="22"/>
          <w:szCs w:val="22"/>
          <w:lang w:val="en-US"/>
        </w:rPr>
      </w:pPr>
      <w:r w:rsidRPr="00C00255">
        <w:rPr>
          <w:rFonts w:ascii="Arial" w:hAnsi="Arial" w:cs="Arial"/>
          <w:b/>
          <w:sz w:val="22"/>
          <w:szCs w:val="22"/>
        </w:rPr>
        <w:t xml:space="preserve">Table 2 </w:t>
      </w:r>
      <w:r w:rsidR="00E7443A">
        <w:rPr>
          <w:rFonts w:ascii="Arial" w:hAnsi="Arial" w:cs="Arial"/>
          <w:b/>
          <w:sz w:val="22"/>
          <w:szCs w:val="22"/>
        </w:rPr>
        <w:t>–</w:t>
      </w:r>
      <w:r w:rsidR="00FD29FB" w:rsidRPr="00C00255">
        <w:rPr>
          <w:rFonts w:ascii="Arial" w:hAnsi="Arial" w:cs="Arial"/>
          <w:b/>
          <w:sz w:val="22"/>
          <w:szCs w:val="22"/>
        </w:rPr>
        <w:t xml:space="preserve"> </w:t>
      </w:r>
      <w:r w:rsidR="00E7443A">
        <w:rPr>
          <w:rFonts w:ascii="Arial" w:hAnsi="Arial" w:cs="Arial"/>
          <w:b/>
          <w:sz w:val="22"/>
          <w:szCs w:val="22"/>
          <w:lang w:val="en-US"/>
        </w:rPr>
        <w:t>Airborne hazard</w:t>
      </w:r>
      <w:r w:rsidR="00FD29FB" w:rsidRPr="00C00255">
        <w:rPr>
          <w:rFonts w:ascii="Arial" w:hAnsi="Arial" w:cs="Arial"/>
          <w:b/>
          <w:sz w:val="22"/>
          <w:szCs w:val="22"/>
        </w:rPr>
        <w:t xml:space="preserve"> </w:t>
      </w:r>
      <w:r w:rsidR="00F42F6E" w:rsidRPr="00C00255">
        <w:rPr>
          <w:rFonts w:ascii="Arial" w:hAnsi="Arial" w:cs="Arial"/>
          <w:b/>
          <w:sz w:val="22"/>
          <w:szCs w:val="22"/>
        </w:rPr>
        <w:t>catego</w:t>
      </w:r>
      <w:r w:rsidR="00F42F6E">
        <w:rPr>
          <w:rFonts w:ascii="Arial" w:hAnsi="Arial" w:cs="Arial"/>
          <w:b/>
          <w:sz w:val="22"/>
          <w:szCs w:val="22"/>
        </w:rPr>
        <w:t>ries</w:t>
      </w: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4280"/>
      </w:tblGrid>
      <w:tr w:rsidR="00B1581B" w:rsidRPr="00C00255" w:rsidTr="00AB0B79">
        <w:trPr>
          <w:trHeight w:hRule="exact" w:val="720"/>
          <w:jc w:val="center"/>
        </w:trPr>
        <w:tc>
          <w:tcPr>
            <w:tcW w:w="4279" w:type="dxa"/>
            <w:shd w:val="clear" w:color="auto" w:fill="D9D9D9"/>
            <w:vAlign w:val="center"/>
          </w:tcPr>
          <w:p w:rsidR="00B1581B" w:rsidRPr="008E0DC8" w:rsidRDefault="00E7443A" w:rsidP="00A9671C">
            <w:pPr>
              <w:pStyle w:val="BodyText"/>
              <w:jc w:val="center"/>
              <w:rPr>
                <w:rFonts w:ascii="Arial" w:hAnsi="Arial" w:cs="Arial"/>
                <w:b/>
                <w:sz w:val="20"/>
                <w:szCs w:val="22"/>
                <w:lang w:val="en-US" w:eastAsia="en-US"/>
              </w:rPr>
            </w:pPr>
            <w:r w:rsidRPr="008E0DC8">
              <w:rPr>
                <w:rFonts w:ascii="Arial" w:hAnsi="Arial" w:cs="Arial"/>
                <w:b/>
                <w:sz w:val="20"/>
                <w:szCs w:val="22"/>
                <w:lang w:val="en-US" w:eastAsia="en-US"/>
              </w:rPr>
              <w:t>Hazard</w:t>
            </w:r>
            <w:r w:rsidR="00B1581B" w:rsidRPr="008E0DC8">
              <w:rPr>
                <w:rFonts w:ascii="Arial" w:hAnsi="Arial" w:cs="Arial"/>
                <w:b/>
                <w:sz w:val="20"/>
                <w:szCs w:val="22"/>
                <w:lang w:val="en-US" w:eastAsia="en-US"/>
              </w:rPr>
              <w:t xml:space="preserve"> </w:t>
            </w:r>
            <w:r w:rsidR="00E04D42" w:rsidRPr="008E0DC8">
              <w:rPr>
                <w:rFonts w:ascii="Arial" w:hAnsi="Arial" w:cs="Arial"/>
                <w:b/>
                <w:sz w:val="20"/>
                <w:szCs w:val="22"/>
                <w:lang w:val="en-US" w:eastAsia="en-US"/>
              </w:rPr>
              <w:t>c</w:t>
            </w:r>
            <w:r w:rsidR="00B1581B" w:rsidRPr="008E0DC8">
              <w:rPr>
                <w:rFonts w:ascii="Arial" w:hAnsi="Arial" w:cs="Arial"/>
                <w:b/>
                <w:sz w:val="20"/>
                <w:szCs w:val="22"/>
                <w:lang w:val="en-US" w:eastAsia="en-US"/>
              </w:rPr>
              <w:t>ategory</w:t>
            </w:r>
          </w:p>
        </w:tc>
        <w:tc>
          <w:tcPr>
            <w:tcW w:w="4280" w:type="dxa"/>
            <w:shd w:val="clear" w:color="auto" w:fill="D9D9D9"/>
            <w:vAlign w:val="center"/>
          </w:tcPr>
          <w:p w:rsidR="00B1581B" w:rsidRPr="008E0DC8" w:rsidRDefault="00B1581B" w:rsidP="00C00255">
            <w:pPr>
              <w:pStyle w:val="BodyText"/>
              <w:jc w:val="center"/>
              <w:rPr>
                <w:rFonts w:ascii="Arial" w:hAnsi="Arial" w:cs="Arial"/>
                <w:b/>
                <w:sz w:val="20"/>
                <w:szCs w:val="22"/>
                <w:lang w:val="en-US" w:eastAsia="en-US"/>
              </w:rPr>
            </w:pPr>
            <w:r w:rsidRPr="008E0DC8">
              <w:rPr>
                <w:rFonts w:ascii="Arial" w:hAnsi="Arial" w:cs="Arial"/>
                <w:b/>
                <w:sz w:val="20"/>
                <w:szCs w:val="22"/>
                <w:lang w:val="en-US" w:eastAsia="en-US"/>
              </w:rPr>
              <w:t xml:space="preserve">Airborne </w:t>
            </w:r>
            <w:r w:rsidR="00C00255" w:rsidRPr="008E0DC8">
              <w:rPr>
                <w:rFonts w:ascii="Arial" w:hAnsi="Arial" w:cs="Arial"/>
                <w:b/>
                <w:sz w:val="20"/>
                <w:szCs w:val="22"/>
                <w:lang w:val="en-US" w:eastAsia="en-US"/>
              </w:rPr>
              <w:t>silica l</w:t>
            </w:r>
            <w:r w:rsidRPr="008E0DC8">
              <w:rPr>
                <w:rFonts w:ascii="Arial" w:hAnsi="Arial" w:cs="Arial"/>
                <w:b/>
                <w:sz w:val="20"/>
                <w:szCs w:val="22"/>
                <w:lang w:val="en-US" w:eastAsia="en-US"/>
              </w:rPr>
              <w:t>evel (mg/m</w:t>
            </w:r>
            <w:r w:rsidRPr="008E0DC8">
              <w:rPr>
                <w:rFonts w:ascii="Arial" w:hAnsi="Arial" w:cs="Arial"/>
                <w:b/>
                <w:sz w:val="20"/>
                <w:szCs w:val="22"/>
                <w:vertAlign w:val="superscript"/>
                <w:lang w:val="en-US" w:eastAsia="en-US"/>
              </w:rPr>
              <w:t>3</w:t>
            </w:r>
            <w:r w:rsidRPr="008E0DC8">
              <w:rPr>
                <w:rFonts w:ascii="Arial" w:hAnsi="Arial" w:cs="Arial"/>
                <w:b/>
                <w:sz w:val="20"/>
                <w:szCs w:val="22"/>
                <w:lang w:val="en-US" w:eastAsia="en-US"/>
              </w:rPr>
              <w:t>)</w:t>
            </w:r>
            <w:r w:rsidRPr="008E0DC8">
              <w:rPr>
                <w:rStyle w:val="FootnoteReference"/>
                <w:rFonts w:ascii="Arial" w:hAnsi="Arial" w:cs="Arial"/>
                <w:b/>
                <w:smallCaps/>
                <w:sz w:val="20"/>
                <w:szCs w:val="22"/>
                <w:lang w:val="en-US" w:eastAsia="en-US"/>
              </w:rPr>
              <w:footnoteReference w:id="9"/>
            </w:r>
            <w:r w:rsidR="004E0FBC">
              <w:rPr>
                <w:rFonts w:ascii="Arial" w:hAnsi="Arial" w:cs="Arial"/>
                <w:b/>
                <w:sz w:val="20"/>
                <w:szCs w:val="22"/>
                <w:lang w:val="en-US" w:eastAsia="en-US"/>
              </w:rPr>
              <w:t xml:space="preserve"> </w:t>
            </w:r>
            <w:r w:rsidR="004E0FBC">
              <w:rPr>
                <w:rFonts w:ascii="Arial" w:hAnsi="Arial" w:cs="Arial"/>
                <w:b/>
                <w:sz w:val="20"/>
                <w:szCs w:val="22"/>
                <w:lang w:val="en-US" w:eastAsia="en-US"/>
              </w:rPr>
              <w:br/>
            </w:r>
            <w:r w:rsidR="004E0FBC" w:rsidRPr="00E57335">
              <w:rPr>
                <w:rFonts w:ascii="Arial" w:hAnsi="Arial" w:cs="Arial"/>
                <w:b/>
                <w:sz w:val="20"/>
                <w:szCs w:val="22"/>
                <w:lang w:val="en-US" w:eastAsia="en-US"/>
              </w:rPr>
              <w:t>(Based on 12-hour adjusted OEL)</w:t>
            </w:r>
          </w:p>
        </w:tc>
      </w:tr>
      <w:tr w:rsidR="00B1581B" w:rsidRPr="00C00255" w:rsidTr="00AB0B79">
        <w:trPr>
          <w:trHeight w:hRule="exact" w:val="432"/>
          <w:jc w:val="center"/>
        </w:trPr>
        <w:tc>
          <w:tcPr>
            <w:tcW w:w="4279" w:type="dxa"/>
            <w:shd w:val="clear" w:color="auto" w:fill="auto"/>
            <w:vAlign w:val="center"/>
          </w:tcPr>
          <w:p w:rsidR="00B1581B" w:rsidRPr="008E0DC8" w:rsidRDefault="00B1581B" w:rsidP="00A9671C">
            <w:pPr>
              <w:pStyle w:val="BodyText"/>
              <w:jc w:val="center"/>
              <w:rPr>
                <w:rFonts w:ascii="Arial" w:hAnsi="Arial" w:cs="Arial"/>
                <w:sz w:val="20"/>
                <w:szCs w:val="22"/>
                <w:lang w:val="en-US" w:eastAsia="en-US"/>
              </w:rPr>
            </w:pPr>
            <w:r w:rsidRPr="008E0DC8">
              <w:rPr>
                <w:rFonts w:ascii="Arial" w:hAnsi="Arial" w:cs="Arial"/>
                <w:sz w:val="20"/>
                <w:szCs w:val="22"/>
                <w:lang w:val="en-US" w:eastAsia="en-US"/>
              </w:rPr>
              <w:t>Tier 0</w:t>
            </w:r>
          </w:p>
        </w:tc>
        <w:tc>
          <w:tcPr>
            <w:tcW w:w="4280" w:type="dxa"/>
            <w:shd w:val="clear" w:color="auto" w:fill="auto"/>
            <w:vAlign w:val="center"/>
          </w:tcPr>
          <w:p w:rsidR="00B1581B" w:rsidRPr="008E0DC8" w:rsidRDefault="00B1581B" w:rsidP="00A9671C">
            <w:pPr>
              <w:pStyle w:val="BodyText"/>
              <w:jc w:val="center"/>
              <w:rPr>
                <w:rFonts w:ascii="Arial" w:hAnsi="Arial" w:cs="Arial"/>
                <w:sz w:val="20"/>
                <w:szCs w:val="22"/>
                <w:lang w:val="en-US" w:eastAsia="en-US"/>
              </w:rPr>
            </w:pPr>
            <w:r w:rsidRPr="008E0DC8">
              <w:rPr>
                <w:rFonts w:ascii="Arial" w:hAnsi="Arial" w:cs="Arial"/>
                <w:sz w:val="20"/>
                <w:szCs w:val="22"/>
                <w:lang w:val="en-US" w:eastAsia="en-US"/>
              </w:rPr>
              <w:t>&lt;0.0125</w:t>
            </w:r>
          </w:p>
        </w:tc>
      </w:tr>
      <w:tr w:rsidR="00B1581B" w:rsidRPr="00C00255" w:rsidTr="00AB0B79">
        <w:trPr>
          <w:trHeight w:hRule="exact" w:val="432"/>
          <w:jc w:val="center"/>
        </w:trPr>
        <w:tc>
          <w:tcPr>
            <w:tcW w:w="4279" w:type="dxa"/>
            <w:shd w:val="clear" w:color="auto" w:fill="auto"/>
            <w:vAlign w:val="center"/>
          </w:tcPr>
          <w:p w:rsidR="00B1581B" w:rsidRPr="008E0DC8" w:rsidRDefault="00B1581B" w:rsidP="00A9671C">
            <w:pPr>
              <w:pStyle w:val="BodyText"/>
              <w:jc w:val="center"/>
              <w:rPr>
                <w:rFonts w:ascii="Arial" w:hAnsi="Arial" w:cs="Arial"/>
                <w:sz w:val="20"/>
                <w:szCs w:val="22"/>
                <w:lang w:val="en-US" w:eastAsia="en-US"/>
              </w:rPr>
            </w:pPr>
            <w:bookmarkStart w:id="22" w:name="_Toc401325585"/>
            <w:r w:rsidRPr="008E0DC8">
              <w:rPr>
                <w:rFonts w:ascii="Arial" w:hAnsi="Arial" w:cs="Arial"/>
                <w:sz w:val="20"/>
                <w:szCs w:val="22"/>
                <w:lang w:val="en-US" w:eastAsia="en-US"/>
              </w:rPr>
              <w:t>Tier I</w:t>
            </w:r>
            <w:bookmarkEnd w:id="22"/>
          </w:p>
        </w:tc>
        <w:tc>
          <w:tcPr>
            <w:tcW w:w="4280" w:type="dxa"/>
            <w:shd w:val="clear" w:color="auto" w:fill="auto"/>
            <w:vAlign w:val="center"/>
          </w:tcPr>
          <w:p w:rsidR="00B1581B" w:rsidRPr="008E0DC8" w:rsidRDefault="00B1581B" w:rsidP="00A9671C">
            <w:pPr>
              <w:pStyle w:val="BodyText"/>
              <w:jc w:val="center"/>
              <w:rPr>
                <w:rFonts w:ascii="Arial" w:hAnsi="Arial" w:cs="Arial"/>
                <w:sz w:val="20"/>
                <w:szCs w:val="22"/>
                <w:lang w:val="en-US" w:eastAsia="en-US"/>
              </w:rPr>
            </w:pPr>
            <w:bookmarkStart w:id="23" w:name="_Toc401325586"/>
            <w:r w:rsidRPr="008E0DC8">
              <w:rPr>
                <w:rFonts w:ascii="Arial" w:hAnsi="Arial" w:cs="Arial"/>
                <w:sz w:val="20"/>
                <w:szCs w:val="22"/>
                <w:lang w:val="en-US" w:eastAsia="en-US"/>
              </w:rPr>
              <w:t>0.0125 - &lt;0.125</w:t>
            </w:r>
            <w:bookmarkEnd w:id="23"/>
          </w:p>
        </w:tc>
      </w:tr>
      <w:tr w:rsidR="00B1581B" w:rsidRPr="00C00255" w:rsidTr="00AB0B79">
        <w:trPr>
          <w:trHeight w:hRule="exact" w:val="432"/>
          <w:jc w:val="center"/>
        </w:trPr>
        <w:tc>
          <w:tcPr>
            <w:tcW w:w="4279" w:type="dxa"/>
            <w:shd w:val="clear" w:color="auto" w:fill="auto"/>
            <w:vAlign w:val="center"/>
          </w:tcPr>
          <w:p w:rsidR="00B1581B" w:rsidRPr="008E0DC8" w:rsidRDefault="00B1581B" w:rsidP="00A9671C">
            <w:pPr>
              <w:pStyle w:val="BodyText"/>
              <w:jc w:val="center"/>
              <w:rPr>
                <w:rFonts w:ascii="Arial" w:hAnsi="Arial" w:cs="Arial"/>
                <w:sz w:val="20"/>
                <w:szCs w:val="22"/>
                <w:lang w:val="en-US" w:eastAsia="en-US"/>
              </w:rPr>
            </w:pPr>
            <w:bookmarkStart w:id="24" w:name="_Toc401325588"/>
            <w:r w:rsidRPr="008E0DC8">
              <w:rPr>
                <w:rFonts w:ascii="Arial" w:hAnsi="Arial" w:cs="Arial"/>
                <w:sz w:val="20"/>
                <w:szCs w:val="22"/>
                <w:lang w:val="en-US" w:eastAsia="en-US"/>
              </w:rPr>
              <w:t>Tier II</w:t>
            </w:r>
            <w:bookmarkEnd w:id="24"/>
          </w:p>
        </w:tc>
        <w:tc>
          <w:tcPr>
            <w:tcW w:w="4280" w:type="dxa"/>
            <w:shd w:val="clear" w:color="auto" w:fill="auto"/>
            <w:vAlign w:val="center"/>
          </w:tcPr>
          <w:p w:rsidR="00B1581B" w:rsidRPr="008E0DC8" w:rsidRDefault="00B1581B" w:rsidP="00A9671C">
            <w:pPr>
              <w:pStyle w:val="BodyText"/>
              <w:jc w:val="center"/>
              <w:rPr>
                <w:rFonts w:ascii="Arial" w:hAnsi="Arial" w:cs="Arial"/>
                <w:sz w:val="20"/>
                <w:szCs w:val="22"/>
                <w:lang w:val="en-US" w:eastAsia="en-US"/>
              </w:rPr>
            </w:pPr>
            <w:bookmarkStart w:id="25" w:name="_Toc401325589"/>
            <w:r w:rsidRPr="008E0DC8">
              <w:rPr>
                <w:rFonts w:ascii="Arial" w:hAnsi="Arial" w:cs="Arial"/>
                <w:sz w:val="20"/>
                <w:szCs w:val="22"/>
                <w:lang w:val="en-US" w:eastAsia="en-US"/>
              </w:rPr>
              <w:t>0.125 - &lt;0.625</w:t>
            </w:r>
            <w:bookmarkEnd w:id="25"/>
          </w:p>
        </w:tc>
      </w:tr>
      <w:tr w:rsidR="00B1581B" w:rsidRPr="00C00255" w:rsidTr="00AB0B79">
        <w:trPr>
          <w:trHeight w:hRule="exact" w:val="432"/>
          <w:jc w:val="center"/>
        </w:trPr>
        <w:tc>
          <w:tcPr>
            <w:tcW w:w="4279" w:type="dxa"/>
            <w:shd w:val="clear" w:color="auto" w:fill="auto"/>
            <w:vAlign w:val="center"/>
          </w:tcPr>
          <w:p w:rsidR="00B1581B" w:rsidRPr="008E0DC8" w:rsidRDefault="00B1581B" w:rsidP="00A9671C">
            <w:pPr>
              <w:pStyle w:val="BodyText"/>
              <w:jc w:val="center"/>
              <w:rPr>
                <w:rFonts w:ascii="Arial" w:hAnsi="Arial" w:cs="Arial"/>
                <w:sz w:val="20"/>
                <w:szCs w:val="22"/>
                <w:lang w:val="en-US" w:eastAsia="en-US"/>
              </w:rPr>
            </w:pPr>
            <w:bookmarkStart w:id="26" w:name="_Toc401325591"/>
            <w:r w:rsidRPr="008E0DC8">
              <w:rPr>
                <w:rFonts w:ascii="Arial" w:hAnsi="Arial" w:cs="Arial"/>
                <w:sz w:val="20"/>
                <w:szCs w:val="22"/>
                <w:lang w:val="en-US" w:eastAsia="en-US"/>
              </w:rPr>
              <w:t>Tier III</w:t>
            </w:r>
            <w:bookmarkEnd w:id="26"/>
          </w:p>
        </w:tc>
        <w:tc>
          <w:tcPr>
            <w:tcW w:w="4280" w:type="dxa"/>
            <w:shd w:val="clear" w:color="auto" w:fill="auto"/>
            <w:vAlign w:val="center"/>
          </w:tcPr>
          <w:p w:rsidR="00B1581B" w:rsidRPr="008E0DC8" w:rsidRDefault="00B1581B" w:rsidP="00A9671C">
            <w:pPr>
              <w:pStyle w:val="BodyText"/>
              <w:jc w:val="center"/>
              <w:rPr>
                <w:rFonts w:ascii="Arial" w:hAnsi="Arial" w:cs="Arial"/>
                <w:sz w:val="20"/>
                <w:szCs w:val="22"/>
                <w:lang w:val="en-US" w:eastAsia="en-US"/>
              </w:rPr>
            </w:pPr>
            <w:bookmarkStart w:id="27" w:name="_Toc401325592"/>
            <w:r w:rsidRPr="008E0DC8">
              <w:rPr>
                <w:rFonts w:ascii="Arial" w:hAnsi="Arial" w:cs="Arial"/>
                <w:sz w:val="20"/>
                <w:szCs w:val="22"/>
                <w:lang w:val="en-US" w:eastAsia="en-US"/>
              </w:rPr>
              <w:t>≥0.625</w:t>
            </w:r>
            <w:bookmarkEnd w:id="27"/>
          </w:p>
        </w:tc>
      </w:tr>
    </w:tbl>
    <w:p w:rsidR="00E812FF" w:rsidRDefault="00E812FF" w:rsidP="00E812FF">
      <w:pPr>
        <w:pStyle w:val="Bhead"/>
        <w:rPr>
          <w:rFonts w:ascii="Arial Bold" w:hAnsi="Arial Bold" w:cs="Arial"/>
          <w:smallCaps w:val="0"/>
          <w:color w:val="auto"/>
          <w:szCs w:val="28"/>
        </w:rPr>
      </w:pPr>
      <w:bookmarkStart w:id="28" w:name="_Toc424721408"/>
    </w:p>
    <w:p w:rsidR="00592C50" w:rsidRPr="00E812FF" w:rsidRDefault="00592C50" w:rsidP="00E812FF">
      <w:pPr>
        <w:pStyle w:val="Bhead"/>
        <w:rPr>
          <w:rFonts w:ascii="Arial Bold" w:hAnsi="Arial Bold" w:cs="Arial"/>
          <w:smallCaps w:val="0"/>
          <w:color w:val="auto"/>
          <w:szCs w:val="28"/>
        </w:rPr>
      </w:pPr>
      <w:r w:rsidRPr="00E812FF">
        <w:rPr>
          <w:rFonts w:ascii="Arial Bold" w:hAnsi="Arial Bold" w:cs="Arial"/>
          <w:smallCaps w:val="0"/>
          <w:color w:val="auto"/>
          <w:szCs w:val="28"/>
        </w:rPr>
        <w:t>Controls</w:t>
      </w:r>
      <w:bookmarkEnd w:id="21"/>
      <w:bookmarkEnd w:id="28"/>
    </w:p>
    <w:p w:rsidR="00592C50" w:rsidRPr="008E0DC8" w:rsidRDefault="00E7443A" w:rsidP="003B0CA1">
      <w:pPr>
        <w:pStyle w:val="BodyText"/>
        <w:jc w:val="both"/>
        <w:rPr>
          <w:rFonts w:ascii="Arial" w:hAnsi="Arial" w:cs="Arial"/>
          <w:sz w:val="20"/>
          <w:szCs w:val="20"/>
        </w:rPr>
      </w:pPr>
      <w:r w:rsidRPr="008E0DC8">
        <w:rPr>
          <w:rFonts w:ascii="Arial" w:hAnsi="Arial" w:cs="Arial"/>
          <w:sz w:val="20"/>
          <w:szCs w:val="22"/>
          <w:lang w:val="en-US"/>
        </w:rPr>
        <w:t>Hazard</w:t>
      </w:r>
      <w:r w:rsidR="007679DD" w:rsidRPr="008E0DC8">
        <w:rPr>
          <w:rFonts w:ascii="Arial" w:hAnsi="Arial" w:cs="Arial"/>
          <w:sz w:val="20"/>
          <w:szCs w:val="22"/>
          <w:lang w:val="en-US"/>
        </w:rPr>
        <w:t xml:space="preserve"> assessment and evaluations should lead</w:t>
      </w:r>
      <w:r w:rsidR="00FA7C53" w:rsidRPr="008E0DC8">
        <w:rPr>
          <w:rFonts w:ascii="Arial" w:hAnsi="Arial" w:cs="Arial"/>
          <w:sz w:val="20"/>
          <w:szCs w:val="22"/>
          <w:lang w:val="en-US"/>
        </w:rPr>
        <w:t xml:space="preserve"> to the implementation of effective exposure controls.</w:t>
      </w:r>
      <w:r w:rsidR="00592C50" w:rsidRPr="008E0DC8">
        <w:rPr>
          <w:rFonts w:ascii="Arial" w:hAnsi="Arial" w:cs="Arial"/>
          <w:sz w:val="20"/>
          <w:szCs w:val="22"/>
        </w:rPr>
        <w:t xml:space="preserve"> Most </w:t>
      </w:r>
      <w:r w:rsidR="007679DD" w:rsidRPr="008E0DC8">
        <w:rPr>
          <w:rFonts w:ascii="Arial" w:hAnsi="Arial" w:cs="Arial"/>
          <w:sz w:val="20"/>
          <w:szCs w:val="22"/>
          <w:lang w:val="en-US"/>
        </w:rPr>
        <w:t>OHS</w:t>
      </w:r>
      <w:r w:rsidR="00592C50" w:rsidRPr="008E0DC8">
        <w:rPr>
          <w:rFonts w:ascii="Arial" w:hAnsi="Arial" w:cs="Arial"/>
          <w:sz w:val="20"/>
          <w:szCs w:val="22"/>
        </w:rPr>
        <w:t xml:space="preserve"> </w:t>
      </w:r>
      <w:r w:rsidR="007679DD" w:rsidRPr="008E0DC8">
        <w:rPr>
          <w:rFonts w:ascii="Arial" w:hAnsi="Arial" w:cs="Arial"/>
          <w:sz w:val="20"/>
          <w:szCs w:val="22"/>
          <w:lang w:val="en-US"/>
        </w:rPr>
        <w:t>legislation</w:t>
      </w:r>
      <w:r w:rsidR="00592C50" w:rsidRPr="008E0DC8">
        <w:rPr>
          <w:rFonts w:ascii="Arial" w:hAnsi="Arial" w:cs="Arial"/>
          <w:sz w:val="20"/>
          <w:szCs w:val="22"/>
        </w:rPr>
        <w:t xml:space="preserve"> require</w:t>
      </w:r>
      <w:r w:rsidR="007679DD" w:rsidRPr="008E0DC8">
        <w:rPr>
          <w:rFonts w:ascii="Arial" w:hAnsi="Arial" w:cs="Arial"/>
          <w:sz w:val="20"/>
          <w:szCs w:val="22"/>
          <w:lang w:val="en-US"/>
        </w:rPr>
        <w:t>s</w:t>
      </w:r>
      <w:r w:rsidR="00592C50" w:rsidRPr="008E0DC8">
        <w:rPr>
          <w:rFonts w:ascii="Arial" w:hAnsi="Arial" w:cs="Arial"/>
          <w:sz w:val="20"/>
          <w:szCs w:val="22"/>
        </w:rPr>
        <w:t xml:space="preserve"> employers to select controls based on the following </w:t>
      </w:r>
      <w:r w:rsidR="00592C50" w:rsidRPr="008E0DC8">
        <w:rPr>
          <w:rFonts w:ascii="Arial" w:hAnsi="Arial" w:cs="Arial"/>
          <w:sz w:val="20"/>
          <w:szCs w:val="20"/>
        </w:rPr>
        <w:t>hierarchy:</w:t>
      </w:r>
    </w:p>
    <w:p w:rsidR="00592C50" w:rsidRPr="008E0DC8" w:rsidRDefault="00351227" w:rsidP="003B0CA1">
      <w:pPr>
        <w:pStyle w:val="ListBullet"/>
        <w:numPr>
          <w:ilvl w:val="0"/>
          <w:numId w:val="34"/>
        </w:numPr>
        <w:tabs>
          <w:tab w:val="clear" w:pos="1980"/>
          <w:tab w:val="left" w:pos="360"/>
        </w:tabs>
        <w:ind w:left="360"/>
        <w:jc w:val="both"/>
        <w:rPr>
          <w:rFonts w:ascii="Arial" w:hAnsi="Arial" w:cs="Arial"/>
        </w:rPr>
      </w:pPr>
      <w:r w:rsidRPr="008E0DC8">
        <w:rPr>
          <w:rFonts w:ascii="Arial" w:hAnsi="Arial" w:cs="Arial"/>
        </w:rPr>
        <w:t xml:space="preserve">Elimination and </w:t>
      </w:r>
      <w:r w:rsidR="00F233E5">
        <w:rPr>
          <w:rFonts w:ascii="Arial" w:hAnsi="Arial" w:cs="Arial"/>
        </w:rPr>
        <w:t>Substitution</w:t>
      </w:r>
    </w:p>
    <w:p w:rsidR="00592C50" w:rsidRPr="008E0DC8" w:rsidRDefault="00592C50" w:rsidP="003B0CA1">
      <w:pPr>
        <w:pStyle w:val="ListBullet"/>
        <w:numPr>
          <w:ilvl w:val="0"/>
          <w:numId w:val="34"/>
        </w:numPr>
        <w:tabs>
          <w:tab w:val="clear" w:pos="1980"/>
          <w:tab w:val="left" w:pos="360"/>
        </w:tabs>
        <w:ind w:left="360"/>
        <w:jc w:val="both"/>
        <w:rPr>
          <w:rFonts w:ascii="Arial" w:hAnsi="Arial" w:cs="Arial"/>
          <w:szCs w:val="22"/>
        </w:rPr>
      </w:pPr>
      <w:r w:rsidRPr="008E0DC8">
        <w:rPr>
          <w:rFonts w:ascii="Arial" w:hAnsi="Arial" w:cs="Arial"/>
          <w:szCs w:val="22"/>
        </w:rPr>
        <w:t>Engineering controls (</w:t>
      </w:r>
      <w:r w:rsidR="00FA7C53" w:rsidRPr="008E0DC8">
        <w:rPr>
          <w:rFonts w:ascii="Arial" w:hAnsi="Arial" w:cs="Arial"/>
          <w:szCs w:val="22"/>
        </w:rPr>
        <w:t>i.e.</w:t>
      </w:r>
      <w:r w:rsidRPr="008E0DC8">
        <w:rPr>
          <w:rFonts w:ascii="Arial" w:hAnsi="Arial" w:cs="Arial"/>
          <w:szCs w:val="22"/>
        </w:rPr>
        <w:t xml:space="preserve"> local exhaust ventilation</w:t>
      </w:r>
      <w:r w:rsidR="00FA7C53" w:rsidRPr="008E0DC8">
        <w:rPr>
          <w:rFonts w:ascii="Arial" w:hAnsi="Arial" w:cs="Arial"/>
          <w:szCs w:val="22"/>
        </w:rPr>
        <w:t>,</w:t>
      </w:r>
      <w:r w:rsidR="00F233E5">
        <w:rPr>
          <w:rFonts w:ascii="Arial" w:hAnsi="Arial" w:cs="Arial"/>
          <w:szCs w:val="22"/>
        </w:rPr>
        <w:t xml:space="preserve"> barriers)</w:t>
      </w:r>
    </w:p>
    <w:p w:rsidR="00592C50" w:rsidRPr="008E0DC8" w:rsidRDefault="00592C50" w:rsidP="003B0CA1">
      <w:pPr>
        <w:pStyle w:val="ListBullet"/>
        <w:numPr>
          <w:ilvl w:val="0"/>
          <w:numId w:val="34"/>
        </w:numPr>
        <w:tabs>
          <w:tab w:val="clear" w:pos="1980"/>
          <w:tab w:val="left" w:pos="360"/>
        </w:tabs>
        <w:ind w:left="360"/>
        <w:jc w:val="both"/>
        <w:rPr>
          <w:rFonts w:ascii="Arial" w:hAnsi="Arial" w:cs="Arial"/>
          <w:szCs w:val="22"/>
        </w:rPr>
      </w:pPr>
      <w:r w:rsidRPr="008E0DC8">
        <w:rPr>
          <w:rFonts w:ascii="Arial" w:hAnsi="Arial" w:cs="Arial"/>
          <w:szCs w:val="22"/>
        </w:rPr>
        <w:t>Administrative controls (</w:t>
      </w:r>
      <w:r w:rsidR="00FA7C53" w:rsidRPr="008E0DC8">
        <w:rPr>
          <w:rFonts w:ascii="Arial" w:hAnsi="Arial" w:cs="Arial"/>
          <w:szCs w:val="22"/>
        </w:rPr>
        <w:t xml:space="preserve">i.e. </w:t>
      </w:r>
      <w:r w:rsidRPr="008E0DC8">
        <w:rPr>
          <w:rFonts w:ascii="Arial" w:hAnsi="Arial" w:cs="Arial"/>
          <w:szCs w:val="22"/>
        </w:rPr>
        <w:t>limiting time workers are in a potentially contaminated area</w:t>
      </w:r>
      <w:r w:rsidR="00974931" w:rsidRPr="008E0DC8">
        <w:rPr>
          <w:rFonts w:ascii="Arial" w:hAnsi="Arial" w:cs="Arial"/>
          <w:szCs w:val="22"/>
        </w:rPr>
        <w:t>, procedures and signage</w:t>
      </w:r>
      <w:r w:rsidRPr="008E0DC8">
        <w:rPr>
          <w:rFonts w:ascii="Arial" w:hAnsi="Arial" w:cs="Arial"/>
          <w:szCs w:val="22"/>
        </w:rPr>
        <w:t>); and</w:t>
      </w:r>
    </w:p>
    <w:p w:rsidR="00592C50" w:rsidRPr="008E0DC8" w:rsidRDefault="00592C50" w:rsidP="003B0CA1">
      <w:pPr>
        <w:pStyle w:val="ListBullet"/>
        <w:numPr>
          <w:ilvl w:val="0"/>
          <w:numId w:val="34"/>
        </w:numPr>
        <w:tabs>
          <w:tab w:val="clear" w:pos="1980"/>
          <w:tab w:val="left" w:pos="360"/>
        </w:tabs>
        <w:ind w:left="360"/>
        <w:jc w:val="both"/>
        <w:rPr>
          <w:rFonts w:ascii="Arial" w:hAnsi="Arial" w:cs="Arial"/>
          <w:szCs w:val="22"/>
        </w:rPr>
      </w:pPr>
      <w:r w:rsidRPr="008E0DC8">
        <w:rPr>
          <w:rFonts w:ascii="Arial" w:hAnsi="Arial" w:cs="Arial"/>
          <w:szCs w:val="22"/>
        </w:rPr>
        <w:t>Personal protective equipment (</w:t>
      </w:r>
      <w:r w:rsidR="00FA7C53" w:rsidRPr="008E0DC8">
        <w:rPr>
          <w:rFonts w:ascii="Arial" w:hAnsi="Arial" w:cs="Arial"/>
          <w:szCs w:val="22"/>
        </w:rPr>
        <w:t>i.e.</w:t>
      </w:r>
      <w:r w:rsidRPr="008E0DC8">
        <w:rPr>
          <w:rFonts w:ascii="Arial" w:hAnsi="Arial" w:cs="Arial"/>
          <w:szCs w:val="22"/>
        </w:rPr>
        <w:t xml:space="preserve"> respir</w:t>
      </w:r>
      <w:r w:rsidR="00F233E5">
        <w:rPr>
          <w:rFonts w:ascii="Arial" w:hAnsi="Arial" w:cs="Arial"/>
          <w:szCs w:val="22"/>
        </w:rPr>
        <w:t>ators and disposable coveralls)</w:t>
      </w:r>
    </w:p>
    <w:p w:rsidR="00EB4298" w:rsidRPr="008E0DC8" w:rsidRDefault="00EB4298" w:rsidP="003B0CA1">
      <w:pPr>
        <w:pStyle w:val="BodyText"/>
        <w:jc w:val="both"/>
        <w:rPr>
          <w:rFonts w:ascii="Arial" w:hAnsi="Arial" w:cs="Arial"/>
          <w:sz w:val="20"/>
          <w:szCs w:val="22"/>
        </w:rPr>
      </w:pPr>
      <w:r w:rsidRPr="008E0DC8">
        <w:rPr>
          <w:rFonts w:ascii="Arial" w:hAnsi="Arial" w:cs="Arial"/>
          <w:sz w:val="20"/>
          <w:szCs w:val="22"/>
        </w:rPr>
        <w:t xml:space="preserve">Because silica </w:t>
      </w:r>
      <w:r w:rsidR="00CA759F" w:rsidRPr="008E0DC8">
        <w:rPr>
          <w:rFonts w:ascii="Arial" w:hAnsi="Arial" w:cs="Arial"/>
          <w:sz w:val="20"/>
          <w:szCs w:val="22"/>
        </w:rPr>
        <w:t xml:space="preserve">exposure may increase the risk of </w:t>
      </w:r>
      <w:r w:rsidRPr="008E0DC8">
        <w:rPr>
          <w:rFonts w:ascii="Arial" w:hAnsi="Arial" w:cs="Arial"/>
          <w:sz w:val="20"/>
          <w:szCs w:val="22"/>
        </w:rPr>
        <w:t>lung cancer</w:t>
      </w:r>
      <w:r w:rsidR="006F59DA" w:rsidRPr="008E0DC8">
        <w:rPr>
          <w:rFonts w:ascii="Arial" w:hAnsi="Arial" w:cs="Arial"/>
          <w:sz w:val="20"/>
          <w:szCs w:val="22"/>
        </w:rPr>
        <w:t>,</w:t>
      </w:r>
      <w:r w:rsidRPr="008E0DC8">
        <w:rPr>
          <w:rFonts w:ascii="Arial" w:hAnsi="Arial" w:cs="Arial"/>
          <w:sz w:val="20"/>
          <w:szCs w:val="22"/>
        </w:rPr>
        <w:t xml:space="preserve"> exposure should be maintained as low as reasonably </w:t>
      </w:r>
      <w:r w:rsidR="007679DD" w:rsidRPr="008E0DC8">
        <w:rPr>
          <w:rFonts w:ascii="Arial" w:hAnsi="Arial" w:cs="Arial"/>
          <w:sz w:val="20"/>
          <w:szCs w:val="22"/>
          <w:lang w:val="en-US"/>
        </w:rPr>
        <w:t>practicable</w:t>
      </w:r>
      <w:r w:rsidR="00CA759F" w:rsidRPr="008E0DC8">
        <w:rPr>
          <w:rFonts w:ascii="Arial" w:hAnsi="Arial" w:cs="Arial"/>
          <w:sz w:val="20"/>
          <w:szCs w:val="22"/>
        </w:rPr>
        <w:t xml:space="preserve"> in keeping with the</w:t>
      </w:r>
      <w:r w:rsidRPr="008E0DC8">
        <w:rPr>
          <w:rFonts w:ascii="Arial" w:hAnsi="Arial" w:cs="Arial"/>
          <w:sz w:val="20"/>
          <w:szCs w:val="22"/>
        </w:rPr>
        <w:t xml:space="preserve"> theory that even small </w:t>
      </w:r>
      <w:r w:rsidR="006D23F6" w:rsidRPr="008E0DC8">
        <w:rPr>
          <w:rFonts w:ascii="Arial" w:hAnsi="Arial" w:cs="Arial"/>
          <w:sz w:val="20"/>
          <w:szCs w:val="22"/>
          <w:lang w:val="en-US"/>
        </w:rPr>
        <w:t>exposures</w:t>
      </w:r>
      <w:r w:rsidRPr="008E0DC8">
        <w:rPr>
          <w:rFonts w:ascii="Arial" w:hAnsi="Arial" w:cs="Arial"/>
          <w:sz w:val="20"/>
          <w:szCs w:val="22"/>
        </w:rPr>
        <w:t xml:space="preserve"> </w:t>
      </w:r>
      <w:r w:rsidR="00C27C22" w:rsidRPr="008E0DC8">
        <w:rPr>
          <w:rFonts w:ascii="Arial" w:hAnsi="Arial" w:cs="Arial"/>
          <w:sz w:val="20"/>
          <w:szCs w:val="22"/>
          <w:lang w:val="en-US"/>
        </w:rPr>
        <w:t xml:space="preserve">may </w:t>
      </w:r>
      <w:r w:rsidRPr="008E0DC8">
        <w:rPr>
          <w:rFonts w:ascii="Arial" w:hAnsi="Arial" w:cs="Arial"/>
          <w:sz w:val="20"/>
          <w:szCs w:val="22"/>
        </w:rPr>
        <w:t>rep</w:t>
      </w:r>
      <w:r w:rsidR="00CA759F" w:rsidRPr="008E0DC8">
        <w:rPr>
          <w:rFonts w:ascii="Arial" w:hAnsi="Arial" w:cs="Arial"/>
          <w:sz w:val="20"/>
          <w:szCs w:val="22"/>
        </w:rPr>
        <w:t>resent a cancer risk</w:t>
      </w:r>
      <w:r w:rsidRPr="008E0DC8">
        <w:rPr>
          <w:rFonts w:ascii="Arial" w:hAnsi="Arial" w:cs="Arial"/>
          <w:sz w:val="20"/>
          <w:szCs w:val="22"/>
        </w:rPr>
        <w:t>.</w:t>
      </w:r>
    </w:p>
    <w:p w:rsidR="00592C50" w:rsidRPr="008E0DC8" w:rsidRDefault="00592C50" w:rsidP="003B0CA1">
      <w:pPr>
        <w:pStyle w:val="BodyText"/>
        <w:jc w:val="both"/>
        <w:rPr>
          <w:rFonts w:ascii="Arial" w:hAnsi="Arial" w:cs="Arial"/>
          <w:sz w:val="20"/>
          <w:szCs w:val="22"/>
        </w:rPr>
      </w:pPr>
      <w:r w:rsidRPr="008E0DC8">
        <w:rPr>
          <w:rFonts w:ascii="Arial" w:hAnsi="Arial" w:cs="Arial"/>
          <w:sz w:val="20"/>
          <w:szCs w:val="22"/>
        </w:rPr>
        <w:t>Ideally, the hazard should be eliminated or substituted.</w:t>
      </w:r>
      <w:r w:rsidR="0052526A" w:rsidRPr="008E0DC8">
        <w:rPr>
          <w:rFonts w:ascii="Arial" w:hAnsi="Arial" w:cs="Arial"/>
          <w:sz w:val="20"/>
          <w:szCs w:val="22"/>
        </w:rPr>
        <w:t xml:space="preserve"> </w:t>
      </w:r>
      <w:r w:rsidR="007679DD" w:rsidRPr="008E0DC8">
        <w:rPr>
          <w:rFonts w:ascii="Arial" w:hAnsi="Arial" w:cs="Arial"/>
          <w:sz w:val="20"/>
          <w:szCs w:val="22"/>
          <w:lang w:val="en-US"/>
        </w:rPr>
        <w:t xml:space="preserve">However, </w:t>
      </w:r>
      <w:r w:rsidR="002331A0" w:rsidRPr="008E0DC8">
        <w:rPr>
          <w:rFonts w:ascii="Arial" w:hAnsi="Arial" w:cs="Arial"/>
          <w:sz w:val="20"/>
          <w:szCs w:val="22"/>
          <w:lang w:val="en-US"/>
        </w:rPr>
        <w:t>t</w:t>
      </w:r>
      <w:r w:rsidR="002331A0" w:rsidRPr="008E0DC8">
        <w:rPr>
          <w:rFonts w:ascii="Arial" w:hAnsi="Arial" w:cs="Arial"/>
          <w:sz w:val="20"/>
          <w:szCs w:val="22"/>
        </w:rPr>
        <w:t>he</w:t>
      </w:r>
      <w:r w:rsidR="00BC231E" w:rsidRPr="008E0DC8">
        <w:rPr>
          <w:rFonts w:ascii="Arial" w:hAnsi="Arial" w:cs="Arial"/>
          <w:sz w:val="20"/>
          <w:szCs w:val="22"/>
        </w:rPr>
        <w:t xml:space="preserve"> substitution of non-silica based products is not applicable to many of the silica exposures associated with oil and gas activities, because many of the exposures come from naturally occurring silica such as sand, rock, and </w:t>
      </w:r>
      <w:r w:rsidR="007679DD" w:rsidRPr="008E0DC8">
        <w:rPr>
          <w:rFonts w:ascii="Arial" w:hAnsi="Arial" w:cs="Arial"/>
          <w:sz w:val="20"/>
          <w:szCs w:val="22"/>
          <w:lang w:val="en-US"/>
        </w:rPr>
        <w:t>soil</w:t>
      </w:r>
      <w:r w:rsidR="00525A53" w:rsidRPr="008E0DC8">
        <w:rPr>
          <w:rFonts w:ascii="Arial" w:hAnsi="Arial" w:cs="Arial"/>
          <w:sz w:val="20"/>
          <w:szCs w:val="22"/>
        </w:rPr>
        <w:t xml:space="preserve">. </w:t>
      </w:r>
      <w:r w:rsidR="00BC231E" w:rsidRPr="008E0DC8">
        <w:rPr>
          <w:rFonts w:ascii="Arial" w:hAnsi="Arial" w:cs="Arial"/>
          <w:sz w:val="20"/>
          <w:szCs w:val="22"/>
        </w:rPr>
        <w:t>One activity where substitution is appropriate is the use of non-silica abr</w:t>
      </w:r>
      <w:r w:rsidR="00525A53" w:rsidRPr="008E0DC8">
        <w:rPr>
          <w:rFonts w:ascii="Arial" w:hAnsi="Arial" w:cs="Arial"/>
          <w:sz w:val="20"/>
          <w:szCs w:val="22"/>
        </w:rPr>
        <w:t xml:space="preserve">asive blasting </w:t>
      </w:r>
      <w:r w:rsidR="00880572" w:rsidRPr="008E0DC8">
        <w:rPr>
          <w:rFonts w:ascii="Arial" w:hAnsi="Arial" w:cs="Arial"/>
          <w:sz w:val="20"/>
          <w:szCs w:val="22"/>
          <w:lang w:val="en-US"/>
        </w:rPr>
        <w:t>media</w:t>
      </w:r>
      <w:r w:rsidR="00525A53" w:rsidRPr="008E0DC8">
        <w:rPr>
          <w:rFonts w:ascii="Arial" w:hAnsi="Arial" w:cs="Arial"/>
          <w:sz w:val="20"/>
          <w:szCs w:val="22"/>
        </w:rPr>
        <w:t>.</w:t>
      </w:r>
      <w:r w:rsidR="00880572" w:rsidRPr="008E0DC8">
        <w:rPr>
          <w:rFonts w:ascii="Arial" w:hAnsi="Arial" w:cs="Arial"/>
          <w:sz w:val="20"/>
          <w:szCs w:val="22"/>
          <w:lang w:val="en-US"/>
        </w:rPr>
        <w:t xml:space="preserve"> It is worth noting that </w:t>
      </w:r>
      <w:r w:rsidR="00CA3881">
        <w:rPr>
          <w:rFonts w:ascii="Arial" w:hAnsi="Arial" w:cs="Arial"/>
          <w:sz w:val="20"/>
          <w:szCs w:val="22"/>
          <w:lang w:val="en-US"/>
        </w:rPr>
        <w:t>contrary</w:t>
      </w:r>
      <w:r w:rsidR="00880572" w:rsidRPr="008E0DC8">
        <w:rPr>
          <w:rFonts w:ascii="Arial" w:hAnsi="Arial" w:cs="Arial"/>
          <w:sz w:val="20"/>
          <w:szCs w:val="22"/>
          <w:lang w:val="en-US"/>
        </w:rPr>
        <w:t xml:space="preserve"> to what may be indicated in a product SDS some of these </w:t>
      </w:r>
      <w:r w:rsidR="000813F9" w:rsidRPr="008E0DC8">
        <w:rPr>
          <w:rFonts w:ascii="Arial" w:hAnsi="Arial" w:cs="Arial"/>
          <w:sz w:val="20"/>
          <w:szCs w:val="22"/>
          <w:lang w:val="en-US"/>
        </w:rPr>
        <w:t xml:space="preserve">alternative </w:t>
      </w:r>
      <w:r w:rsidR="00880572" w:rsidRPr="008E0DC8">
        <w:rPr>
          <w:rFonts w:ascii="Arial" w:hAnsi="Arial" w:cs="Arial"/>
          <w:sz w:val="20"/>
          <w:szCs w:val="22"/>
          <w:lang w:val="en-US"/>
        </w:rPr>
        <w:t xml:space="preserve">media </w:t>
      </w:r>
      <w:r w:rsidR="000813F9" w:rsidRPr="008E0DC8">
        <w:rPr>
          <w:rFonts w:ascii="Arial" w:hAnsi="Arial" w:cs="Arial"/>
          <w:sz w:val="20"/>
          <w:szCs w:val="22"/>
          <w:lang w:val="en-US"/>
        </w:rPr>
        <w:t xml:space="preserve">may </w:t>
      </w:r>
      <w:r w:rsidR="00C725A5" w:rsidRPr="008E0DC8">
        <w:rPr>
          <w:rFonts w:ascii="Arial" w:hAnsi="Arial" w:cs="Arial"/>
          <w:sz w:val="20"/>
          <w:szCs w:val="22"/>
          <w:lang w:val="en-US"/>
        </w:rPr>
        <w:t xml:space="preserve">still contain low </w:t>
      </w:r>
      <w:r w:rsidR="005A43F8" w:rsidRPr="008E0DC8">
        <w:rPr>
          <w:rFonts w:ascii="Arial" w:hAnsi="Arial" w:cs="Arial"/>
          <w:sz w:val="20"/>
          <w:szCs w:val="22"/>
          <w:lang w:val="en-US"/>
        </w:rPr>
        <w:t>concentrations</w:t>
      </w:r>
      <w:r w:rsidR="00C725A5" w:rsidRPr="008E0DC8">
        <w:rPr>
          <w:rFonts w:ascii="Arial" w:hAnsi="Arial" w:cs="Arial"/>
          <w:sz w:val="20"/>
          <w:szCs w:val="22"/>
          <w:lang w:val="en-US"/>
        </w:rPr>
        <w:t xml:space="preserve"> of silica sufficient to </w:t>
      </w:r>
      <w:r w:rsidR="000813F9" w:rsidRPr="008E0DC8">
        <w:rPr>
          <w:rFonts w:ascii="Arial" w:hAnsi="Arial" w:cs="Arial"/>
          <w:sz w:val="20"/>
          <w:szCs w:val="22"/>
          <w:lang w:val="en-US"/>
        </w:rPr>
        <w:t xml:space="preserve">result in </w:t>
      </w:r>
      <w:r w:rsidR="005A43F8" w:rsidRPr="008E0DC8">
        <w:rPr>
          <w:rFonts w:ascii="Arial" w:hAnsi="Arial" w:cs="Arial"/>
          <w:sz w:val="20"/>
          <w:szCs w:val="22"/>
          <w:lang w:val="en-US"/>
        </w:rPr>
        <w:t xml:space="preserve">airborne </w:t>
      </w:r>
      <w:r w:rsidR="000813F9" w:rsidRPr="008E0DC8">
        <w:rPr>
          <w:rFonts w:ascii="Arial" w:hAnsi="Arial" w:cs="Arial"/>
          <w:sz w:val="20"/>
          <w:szCs w:val="22"/>
          <w:lang w:val="en-US"/>
        </w:rPr>
        <w:t xml:space="preserve">silica </w:t>
      </w:r>
      <w:r w:rsidR="005A43F8" w:rsidRPr="008E0DC8">
        <w:rPr>
          <w:rFonts w:ascii="Arial" w:hAnsi="Arial" w:cs="Arial"/>
          <w:sz w:val="20"/>
          <w:szCs w:val="22"/>
          <w:lang w:val="en-US"/>
        </w:rPr>
        <w:t>levels</w:t>
      </w:r>
      <w:r w:rsidR="000813F9" w:rsidRPr="008E0DC8">
        <w:rPr>
          <w:rFonts w:ascii="Arial" w:hAnsi="Arial" w:cs="Arial"/>
          <w:sz w:val="20"/>
          <w:szCs w:val="22"/>
          <w:lang w:val="en-US"/>
        </w:rPr>
        <w:t xml:space="preserve"> </w:t>
      </w:r>
      <w:r w:rsidR="00C725A5" w:rsidRPr="008E0DC8">
        <w:rPr>
          <w:rFonts w:ascii="Arial" w:hAnsi="Arial" w:cs="Arial"/>
          <w:sz w:val="20"/>
          <w:szCs w:val="22"/>
          <w:lang w:val="en-US"/>
        </w:rPr>
        <w:t xml:space="preserve">over </w:t>
      </w:r>
      <w:r w:rsidR="00930575" w:rsidRPr="008E0DC8">
        <w:rPr>
          <w:rFonts w:ascii="Arial" w:hAnsi="Arial" w:cs="Arial"/>
          <w:sz w:val="20"/>
          <w:szCs w:val="22"/>
          <w:lang w:val="en-US"/>
        </w:rPr>
        <w:t>the OEL</w:t>
      </w:r>
      <w:r w:rsidR="000813F9" w:rsidRPr="008E0DC8">
        <w:rPr>
          <w:rFonts w:ascii="Arial" w:hAnsi="Arial" w:cs="Arial"/>
          <w:sz w:val="20"/>
          <w:szCs w:val="22"/>
          <w:lang w:val="en-US"/>
        </w:rPr>
        <w:t>.</w:t>
      </w:r>
      <w:r w:rsidR="00BC231E" w:rsidRPr="008E0DC8">
        <w:rPr>
          <w:rFonts w:ascii="Arial" w:hAnsi="Arial" w:cs="Arial"/>
          <w:sz w:val="20"/>
          <w:szCs w:val="22"/>
        </w:rPr>
        <w:t xml:space="preserve"> </w:t>
      </w:r>
      <w:r w:rsidR="00C725A5" w:rsidRPr="008E0DC8">
        <w:rPr>
          <w:rFonts w:ascii="Arial" w:hAnsi="Arial" w:cs="Arial"/>
          <w:sz w:val="20"/>
          <w:szCs w:val="22"/>
          <w:lang w:val="en-US"/>
        </w:rPr>
        <w:t xml:space="preserve">So, </w:t>
      </w:r>
      <w:r w:rsidRPr="008E0DC8">
        <w:rPr>
          <w:rFonts w:ascii="Arial" w:hAnsi="Arial" w:cs="Arial"/>
          <w:sz w:val="20"/>
          <w:szCs w:val="22"/>
        </w:rPr>
        <w:t xml:space="preserve">engineering (e.g. ventilation), administrative (e.g. work procedures) and personal protective controls (e.g. respirator) </w:t>
      </w:r>
      <w:r w:rsidR="00C725A5" w:rsidRPr="008E0DC8">
        <w:rPr>
          <w:rFonts w:ascii="Arial" w:hAnsi="Arial" w:cs="Arial"/>
          <w:sz w:val="20"/>
          <w:szCs w:val="22"/>
          <w:lang w:val="en-US"/>
        </w:rPr>
        <w:t>may still be</w:t>
      </w:r>
      <w:r w:rsidRPr="008E0DC8">
        <w:rPr>
          <w:rFonts w:ascii="Arial" w:hAnsi="Arial" w:cs="Arial"/>
          <w:sz w:val="20"/>
          <w:szCs w:val="22"/>
        </w:rPr>
        <w:t xml:space="preserve"> needed.</w:t>
      </w:r>
    </w:p>
    <w:p w:rsidR="00592C50" w:rsidRPr="008E0DC8" w:rsidRDefault="00592C50" w:rsidP="003B0CA1">
      <w:pPr>
        <w:pStyle w:val="BodyText"/>
        <w:jc w:val="both"/>
        <w:rPr>
          <w:rFonts w:ascii="Arial" w:hAnsi="Arial" w:cs="Arial"/>
          <w:sz w:val="20"/>
          <w:szCs w:val="22"/>
        </w:rPr>
      </w:pPr>
      <w:r w:rsidRPr="008E0DC8">
        <w:rPr>
          <w:rFonts w:ascii="Arial" w:hAnsi="Arial" w:cs="Arial"/>
          <w:sz w:val="20"/>
          <w:szCs w:val="22"/>
        </w:rPr>
        <w:t>Of these controls</w:t>
      </w:r>
      <w:r w:rsidR="007D45D3" w:rsidRPr="008E0DC8">
        <w:rPr>
          <w:rFonts w:ascii="Arial" w:hAnsi="Arial" w:cs="Arial"/>
          <w:sz w:val="20"/>
          <w:szCs w:val="22"/>
          <w:lang w:val="en-US"/>
        </w:rPr>
        <w:t>,</w:t>
      </w:r>
      <w:r w:rsidRPr="008E0DC8">
        <w:rPr>
          <w:rFonts w:ascii="Arial" w:hAnsi="Arial" w:cs="Arial"/>
          <w:sz w:val="20"/>
          <w:szCs w:val="22"/>
        </w:rPr>
        <w:t xml:space="preserve"> the use of engineering controls </w:t>
      </w:r>
      <w:r w:rsidR="007D45D3" w:rsidRPr="008E0DC8">
        <w:rPr>
          <w:rFonts w:ascii="Arial" w:hAnsi="Arial" w:cs="Arial"/>
          <w:sz w:val="20"/>
          <w:szCs w:val="22"/>
          <w:lang w:val="en-US"/>
        </w:rPr>
        <w:t>is</w:t>
      </w:r>
      <w:r w:rsidRPr="008E0DC8">
        <w:rPr>
          <w:rFonts w:ascii="Arial" w:hAnsi="Arial" w:cs="Arial"/>
          <w:sz w:val="20"/>
          <w:szCs w:val="22"/>
        </w:rPr>
        <w:t xml:space="preserve"> typically th</w:t>
      </w:r>
      <w:r w:rsidR="00525A53" w:rsidRPr="008E0DC8">
        <w:rPr>
          <w:rFonts w:ascii="Arial" w:hAnsi="Arial" w:cs="Arial"/>
          <w:sz w:val="20"/>
          <w:szCs w:val="22"/>
        </w:rPr>
        <w:t>e most desirable and effective.</w:t>
      </w:r>
      <w:r w:rsidR="0052526A" w:rsidRPr="008E0DC8">
        <w:rPr>
          <w:rFonts w:ascii="Arial" w:hAnsi="Arial" w:cs="Arial"/>
          <w:sz w:val="20"/>
          <w:szCs w:val="22"/>
        </w:rPr>
        <w:t xml:space="preserve"> </w:t>
      </w:r>
      <w:r w:rsidRPr="008E0DC8">
        <w:rPr>
          <w:rFonts w:ascii="Arial" w:hAnsi="Arial" w:cs="Arial"/>
          <w:sz w:val="20"/>
          <w:szCs w:val="22"/>
        </w:rPr>
        <w:t xml:space="preserve">Personal protective controls </w:t>
      </w:r>
      <w:r w:rsidR="00C725A5" w:rsidRPr="008E0DC8">
        <w:rPr>
          <w:rFonts w:ascii="Arial" w:hAnsi="Arial" w:cs="Arial"/>
          <w:sz w:val="20"/>
          <w:szCs w:val="22"/>
          <w:lang w:val="en-US"/>
        </w:rPr>
        <w:t>are required</w:t>
      </w:r>
      <w:r w:rsidRPr="008E0DC8">
        <w:rPr>
          <w:rFonts w:ascii="Arial" w:hAnsi="Arial" w:cs="Arial"/>
          <w:sz w:val="20"/>
          <w:szCs w:val="22"/>
        </w:rPr>
        <w:t xml:space="preserve"> when engineering controls and/or administrative controls are either not practical </w:t>
      </w:r>
      <w:r w:rsidR="00974931" w:rsidRPr="008E0DC8">
        <w:rPr>
          <w:rFonts w:ascii="Arial" w:hAnsi="Arial" w:cs="Arial"/>
          <w:sz w:val="20"/>
          <w:szCs w:val="22"/>
        </w:rPr>
        <w:t>or not effective on their own.</w:t>
      </w:r>
      <w:r w:rsidR="00525A53" w:rsidRPr="008E0DC8">
        <w:rPr>
          <w:rFonts w:ascii="Arial" w:hAnsi="Arial" w:cs="Arial"/>
          <w:sz w:val="20"/>
          <w:szCs w:val="22"/>
        </w:rPr>
        <w:t xml:space="preserve"> </w:t>
      </w:r>
      <w:r w:rsidR="00505644" w:rsidRPr="008E0DC8">
        <w:rPr>
          <w:rFonts w:ascii="Arial" w:hAnsi="Arial" w:cs="Arial"/>
          <w:sz w:val="20"/>
          <w:szCs w:val="22"/>
        </w:rPr>
        <w:t xml:space="preserve">The goal should be to </w:t>
      </w:r>
      <w:r w:rsidR="00210714" w:rsidRPr="008E0DC8">
        <w:rPr>
          <w:rFonts w:ascii="Arial" w:hAnsi="Arial" w:cs="Arial"/>
          <w:sz w:val="20"/>
          <w:szCs w:val="22"/>
        </w:rPr>
        <w:t>apply engineering and administrative controls to Tier III exposures first</w:t>
      </w:r>
      <w:r w:rsidR="007D45D3" w:rsidRPr="008E0DC8">
        <w:rPr>
          <w:rFonts w:ascii="Arial" w:hAnsi="Arial" w:cs="Arial"/>
          <w:sz w:val="20"/>
          <w:szCs w:val="22"/>
          <w:lang w:val="en-US"/>
        </w:rPr>
        <w:t>;</w:t>
      </w:r>
      <w:r w:rsidR="00210714" w:rsidRPr="008E0DC8">
        <w:rPr>
          <w:rFonts w:ascii="Arial" w:hAnsi="Arial" w:cs="Arial"/>
          <w:sz w:val="20"/>
          <w:szCs w:val="22"/>
        </w:rPr>
        <w:t xml:space="preserve"> </w:t>
      </w:r>
      <w:r w:rsidR="007D45D3" w:rsidRPr="008E0DC8">
        <w:rPr>
          <w:rFonts w:ascii="Arial" w:hAnsi="Arial" w:cs="Arial"/>
          <w:sz w:val="20"/>
          <w:szCs w:val="22"/>
          <w:lang w:val="en-US"/>
        </w:rPr>
        <w:t>so,</w:t>
      </w:r>
      <w:r w:rsidR="00210714" w:rsidRPr="008E0DC8">
        <w:rPr>
          <w:rFonts w:ascii="Arial" w:hAnsi="Arial" w:cs="Arial"/>
          <w:sz w:val="20"/>
          <w:szCs w:val="22"/>
        </w:rPr>
        <w:t xml:space="preserve"> over time</w:t>
      </w:r>
      <w:r w:rsidR="007D45D3" w:rsidRPr="008E0DC8">
        <w:rPr>
          <w:rFonts w:ascii="Arial" w:hAnsi="Arial" w:cs="Arial"/>
          <w:sz w:val="20"/>
          <w:szCs w:val="22"/>
          <w:lang w:val="en-US"/>
        </w:rPr>
        <w:t>,</w:t>
      </w:r>
      <w:r w:rsidR="00210714" w:rsidRPr="008E0DC8">
        <w:rPr>
          <w:rFonts w:ascii="Arial" w:hAnsi="Arial" w:cs="Arial"/>
          <w:sz w:val="20"/>
          <w:szCs w:val="22"/>
        </w:rPr>
        <w:t xml:space="preserve"> only </w:t>
      </w:r>
      <w:r w:rsidR="00505644" w:rsidRPr="008E0DC8">
        <w:rPr>
          <w:rFonts w:ascii="Arial" w:hAnsi="Arial" w:cs="Arial"/>
          <w:sz w:val="20"/>
          <w:szCs w:val="22"/>
        </w:rPr>
        <w:t xml:space="preserve">Tier 0 </w:t>
      </w:r>
      <w:r w:rsidR="00210714" w:rsidRPr="008E0DC8">
        <w:rPr>
          <w:rFonts w:ascii="Arial" w:hAnsi="Arial" w:cs="Arial"/>
          <w:sz w:val="20"/>
          <w:szCs w:val="22"/>
        </w:rPr>
        <w:t xml:space="preserve">exposures </w:t>
      </w:r>
      <w:r w:rsidR="00505644" w:rsidRPr="008E0DC8">
        <w:rPr>
          <w:rFonts w:ascii="Arial" w:hAnsi="Arial" w:cs="Arial"/>
          <w:sz w:val="20"/>
          <w:szCs w:val="22"/>
        </w:rPr>
        <w:t>remain.</w:t>
      </w:r>
    </w:p>
    <w:p w:rsidR="00592C50" w:rsidRPr="00E812FF" w:rsidRDefault="00AE54D2" w:rsidP="00E812FF">
      <w:pPr>
        <w:pStyle w:val="Chead"/>
        <w:rPr>
          <w:rFonts w:ascii="Arial" w:hAnsi="Arial" w:cs="Arial"/>
          <w:b w:val="0"/>
          <w:smallCaps w:val="0"/>
          <w:sz w:val="24"/>
          <w:szCs w:val="24"/>
          <w:u w:val="single"/>
        </w:rPr>
      </w:pPr>
      <w:bookmarkStart w:id="29" w:name="_Toc424721409"/>
      <w:r w:rsidRPr="00E812FF">
        <w:rPr>
          <w:rFonts w:ascii="Arial" w:hAnsi="Arial" w:cs="Arial"/>
          <w:b w:val="0"/>
          <w:smallCaps w:val="0"/>
          <w:sz w:val="24"/>
          <w:szCs w:val="24"/>
          <w:u w:val="single"/>
        </w:rPr>
        <w:t>Engineering c</w:t>
      </w:r>
      <w:r w:rsidR="00592C50" w:rsidRPr="00E812FF">
        <w:rPr>
          <w:rFonts w:ascii="Arial" w:hAnsi="Arial" w:cs="Arial"/>
          <w:b w:val="0"/>
          <w:smallCaps w:val="0"/>
          <w:sz w:val="24"/>
          <w:szCs w:val="24"/>
          <w:u w:val="single"/>
        </w:rPr>
        <w:t>ontrols</w:t>
      </w:r>
      <w:bookmarkEnd w:id="29"/>
    </w:p>
    <w:p w:rsidR="00723A8F" w:rsidRPr="008E0DC8" w:rsidRDefault="00C725A5" w:rsidP="003B0CA1">
      <w:pPr>
        <w:pStyle w:val="BodyText"/>
        <w:jc w:val="both"/>
        <w:rPr>
          <w:rFonts w:ascii="Arial" w:hAnsi="Arial" w:cs="Arial"/>
          <w:sz w:val="20"/>
          <w:szCs w:val="20"/>
        </w:rPr>
      </w:pPr>
      <w:r w:rsidRPr="008E0DC8">
        <w:rPr>
          <w:rFonts w:ascii="Arial" w:hAnsi="Arial" w:cs="Arial"/>
          <w:sz w:val="20"/>
          <w:szCs w:val="20"/>
          <w:lang w:val="en-US"/>
        </w:rPr>
        <w:t>E</w:t>
      </w:r>
      <w:r w:rsidR="00C27C22" w:rsidRPr="008E0DC8">
        <w:rPr>
          <w:rFonts w:ascii="Arial" w:hAnsi="Arial" w:cs="Arial"/>
          <w:sz w:val="20"/>
          <w:szCs w:val="20"/>
          <w:lang w:val="en-US"/>
        </w:rPr>
        <w:t xml:space="preserve">ngineering controls </w:t>
      </w:r>
      <w:r w:rsidRPr="008E0DC8">
        <w:rPr>
          <w:rFonts w:ascii="Arial" w:hAnsi="Arial" w:cs="Arial"/>
          <w:sz w:val="20"/>
          <w:szCs w:val="20"/>
          <w:lang w:val="en-US"/>
        </w:rPr>
        <w:t xml:space="preserve">can </w:t>
      </w:r>
      <w:r w:rsidR="00C27C22" w:rsidRPr="008E0DC8">
        <w:rPr>
          <w:rFonts w:ascii="Arial" w:hAnsi="Arial" w:cs="Arial"/>
          <w:sz w:val="20"/>
          <w:szCs w:val="20"/>
          <w:lang w:val="en-US"/>
        </w:rPr>
        <w:t>offer effective exposure control</w:t>
      </w:r>
      <w:r w:rsidRPr="008E0DC8">
        <w:rPr>
          <w:rFonts w:ascii="Arial" w:hAnsi="Arial" w:cs="Arial"/>
          <w:sz w:val="20"/>
          <w:szCs w:val="20"/>
          <w:lang w:val="en-US"/>
        </w:rPr>
        <w:t>, because they separate or remove the hazard from the work environment.</w:t>
      </w:r>
      <w:r w:rsidR="00C27C22" w:rsidRPr="008E0DC8">
        <w:rPr>
          <w:rFonts w:ascii="Arial" w:hAnsi="Arial" w:cs="Arial"/>
          <w:sz w:val="20"/>
          <w:szCs w:val="20"/>
          <w:lang w:val="en-US"/>
        </w:rPr>
        <w:t xml:space="preserve"> </w:t>
      </w:r>
      <w:r w:rsidR="00723A8F" w:rsidRPr="008E0DC8">
        <w:rPr>
          <w:rFonts w:ascii="Arial" w:hAnsi="Arial" w:cs="Arial"/>
          <w:sz w:val="20"/>
          <w:szCs w:val="20"/>
        </w:rPr>
        <w:t xml:space="preserve">Engineering controls that are applicable to silica exposure control </w:t>
      </w:r>
      <w:r w:rsidR="00E92CC2" w:rsidRPr="008E0DC8">
        <w:rPr>
          <w:rFonts w:ascii="Arial" w:hAnsi="Arial" w:cs="Arial"/>
          <w:sz w:val="20"/>
          <w:szCs w:val="20"/>
          <w:lang w:val="en-US"/>
        </w:rPr>
        <w:t xml:space="preserve">may </w:t>
      </w:r>
      <w:r w:rsidR="00723A8F" w:rsidRPr="008E0DC8">
        <w:rPr>
          <w:rFonts w:ascii="Arial" w:hAnsi="Arial" w:cs="Arial"/>
          <w:sz w:val="20"/>
          <w:szCs w:val="20"/>
        </w:rPr>
        <w:t>include the following:</w:t>
      </w:r>
    </w:p>
    <w:p w:rsidR="00723A8F" w:rsidRPr="008E0DC8" w:rsidRDefault="00C725A5" w:rsidP="003B0CA1">
      <w:pPr>
        <w:pStyle w:val="ListBullet"/>
        <w:numPr>
          <w:ilvl w:val="0"/>
          <w:numId w:val="34"/>
        </w:numPr>
        <w:tabs>
          <w:tab w:val="clear" w:pos="1980"/>
          <w:tab w:val="left" w:pos="360"/>
        </w:tabs>
        <w:ind w:left="360"/>
        <w:jc w:val="both"/>
        <w:rPr>
          <w:rFonts w:ascii="Arial" w:hAnsi="Arial" w:cs="Arial"/>
        </w:rPr>
      </w:pPr>
      <w:r w:rsidRPr="008E0DC8">
        <w:rPr>
          <w:rFonts w:ascii="Arial" w:hAnsi="Arial" w:cs="Arial"/>
        </w:rPr>
        <w:t>Use of water in processes or for dust control</w:t>
      </w:r>
    </w:p>
    <w:p w:rsidR="00C725A5" w:rsidRPr="008E0DC8" w:rsidRDefault="00F233E5" w:rsidP="003B0CA1">
      <w:pPr>
        <w:pStyle w:val="ListBullet"/>
        <w:numPr>
          <w:ilvl w:val="0"/>
          <w:numId w:val="34"/>
        </w:numPr>
        <w:tabs>
          <w:tab w:val="clear" w:pos="1980"/>
          <w:tab w:val="left" w:pos="360"/>
        </w:tabs>
        <w:ind w:left="360"/>
        <w:jc w:val="both"/>
        <w:rPr>
          <w:rFonts w:ascii="Arial" w:hAnsi="Arial" w:cs="Arial"/>
        </w:rPr>
      </w:pPr>
      <w:r>
        <w:rPr>
          <w:rFonts w:ascii="Arial" w:hAnsi="Arial" w:cs="Arial"/>
        </w:rPr>
        <w:t>Dust suppression agents</w:t>
      </w:r>
    </w:p>
    <w:p w:rsidR="0048529F" w:rsidRPr="008E0DC8" w:rsidRDefault="0028184D" w:rsidP="003B0CA1">
      <w:pPr>
        <w:pStyle w:val="ListBullet"/>
        <w:numPr>
          <w:ilvl w:val="0"/>
          <w:numId w:val="34"/>
        </w:numPr>
        <w:tabs>
          <w:tab w:val="clear" w:pos="1980"/>
          <w:tab w:val="left" w:pos="360"/>
        </w:tabs>
        <w:ind w:left="360"/>
        <w:jc w:val="both"/>
        <w:rPr>
          <w:rFonts w:ascii="Arial" w:hAnsi="Arial" w:cs="Arial"/>
        </w:rPr>
      </w:pPr>
      <w:r w:rsidRPr="008E0DC8">
        <w:rPr>
          <w:rFonts w:ascii="Arial" w:hAnsi="Arial" w:cs="Arial"/>
        </w:rPr>
        <w:t>Partial or full e</w:t>
      </w:r>
      <w:r w:rsidR="0048529F" w:rsidRPr="008E0DC8">
        <w:rPr>
          <w:rFonts w:ascii="Arial" w:hAnsi="Arial" w:cs="Arial"/>
        </w:rPr>
        <w:t>nclos</w:t>
      </w:r>
      <w:r w:rsidR="00C725A5" w:rsidRPr="008E0DC8">
        <w:rPr>
          <w:rFonts w:ascii="Arial" w:hAnsi="Arial" w:cs="Arial"/>
        </w:rPr>
        <w:t>ures (around processes or people such as control roo</w:t>
      </w:r>
      <w:r w:rsidR="000F3084" w:rsidRPr="008E0DC8">
        <w:rPr>
          <w:rFonts w:ascii="Arial" w:hAnsi="Arial" w:cs="Arial"/>
        </w:rPr>
        <w:t>m</w:t>
      </w:r>
      <w:r w:rsidR="00C725A5" w:rsidRPr="008E0DC8">
        <w:rPr>
          <w:rFonts w:ascii="Arial" w:hAnsi="Arial" w:cs="Arial"/>
        </w:rPr>
        <w:t>s)</w:t>
      </w:r>
    </w:p>
    <w:p w:rsidR="00723A8F" w:rsidRPr="008E0DC8" w:rsidRDefault="0028184D" w:rsidP="003B0CA1">
      <w:pPr>
        <w:pStyle w:val="ListBullet"/>
        <w:numPr>
          <w:ilvl w:val="0"/>
          <w:numId w:val="34"/>
        </w:numPr>
        <w:tabs>
          <w:tab w:val="clear" w:pos="1980"/>
          <w:tab w:val="left" w:pos="360"/>
        </w:tabs>
        <w:ind w:left="360"/>
        <w:jc w:val="both"/>
        <w:rPr>
          <w:rFonts w:ascii="Arial" w:hAnsi="Arial" w:cs="Arial"/>
        </w:rPr>
      </w:pPr>
      <w:r w:rsidRPr="008E0DC8">
        <w:rPr>
          <w:rFonts w:ascii="Arial" w:hAnsi="Arial" w:cs="Arial"/>
        </w:rPr>
        <w:t>Ventilation and filtration on processes or tools</w:t>
      </w:r>
      <w:r w:rsidR="003B0CA1" w:rsidRPr="008E0DC8">
        <w:rPr>
          <w:rFonts w:ascii="Arial" w:hAnsi="Arial" w:cs="Arial"/>
        </w:rPr>
        <w:t>;</w:t>
      </w:r>
      <w:r w:rsidRPr="008E0DC8">
        <w:rPr>
          <w:rFonts w:ascii="Arial" w:hAnsi="Arial" w:cs="Arial"/>
        </w:rPr>
        <w:t xml:space="preserve"> and</w:t>
      </w:r>
    </w:p>
    <w:p w:rsidR="00723A8F" w:rsidRPr="008E0DC8" w:rsidRDefault="0028184D" w:rsidP="003B0CA1">
      <w:pPr>
        <w:pStyle w:val="ListBullet"/>
        <w:numPr>
          <w:ilvl w:val="0"/>
          <w:numId w:val="34"/>
        </w:numPr>
        <w:tabs>
          <w:tab w:val="clear" w:pos="1980"/>
          <w:tab w:val="left" w:pos="360"/>
        </w:tabs>
        <w:ind w:left="360"/>
        <w:jc w:val="both"/>
        <w:rPr>
          <w:rFonts w:ascii="Arial" w:hAnsi="Arial" w:cs="Arial"/>
        </w:rPr>
      </w:pPr>
      <w:r w:rsidRPr="008E0DC8">
        <w:rPr>
          <w:rFonts w:ascii="Arial" w:hAnsi="Arial" w:cs="Arial"/>
        </w:rPr>
        <w:t>Automation of equipment and r</w:t>
      </w:r>
      <w:r w:rsidR="00723A8F" w:rsidRPr="008E0DC8">
        <w:rPr>
          <w:rFonts w:ascii="Arial" w:hAnsi="Arial" w:cs="Arial"/>
        </w:rPr>
        <w:t>emote monitoring systems such as cameras to remove the need for a worker to be present</w:t>
      </w:r>
    </w:p>
    <w:p w:rsidR="009A4897" w:rsidRPr="008E0DC8" w:rsidRDefault="007D45D3" w:rsidP="003B0CA1">
      <w:pPr>
        <w:pStyle w:val="BodyText"/>
        <w:jc w:val="both"/>
        <w:rPr>
          <w:rFonts w:ascii="Arial" w:hAnsi="Arial" w:cs="Arial"/>
          <w:sz w:val="20"/>
          <w:szCs w:val="20"/>
        </w:rPr>
      </w:pPr>
      <w:r w:rsidRPr="008E0DC8">
        <w:rPr>
          <w:rFonts w:ascii="Arial" w:hAnsi="Arial" w:cs="Arial"/>
          <w:sz w:val="20"/>
          <w:szCs w:val="20"/>
          <w:lang w:val="en-US"/>
        </w:rPr>
        <w:t>Implementing</w:t>
      </w:r>
      <w:r w:rsidR="00C27C22" w:rsidRPr="008E0DC8">
        <w:rPr>
          <w:rFonts w:ascii="Arial" w:hAnsi="Arial" w:cs="Arial"/>
          <w:sz w:val="20"/>
          <w:szCs w:val="20"/>
          <w:lang w:val="en-US"/>
        </w:rPr>
        <w:t xml:space="preserve"> </w:t>
      </w:r>
      <w:r w:rsidR="00723A8F" w:rsidRPr="008E0DC8">
        <w:rPr>
          <w:rFonts w:ascii="Arial" w:hAnsi="Arial" w:cs="Arial"/>
          <w:sz w:val="20"/>
          <w:szCs w:val="20"/>
        </w:rPr>
        <w:t>change in a process often creates other health and safety risks that require assessment and management.</w:t>
      </w:r>
      <w:r w:rsidR="009A4897" w:rsidRPr="008E0DC8">
        <w:rPr>
          <w:rFonts w:ascii="Arial" w:hAnsi="Arial" w:cs="Arial"/>
          <w:sz w:val="20"/>
          <w:szCs w:val="20"/>
        </w:rPr>
        <w:t xml:space="preserve"> Engineering controls typically require on-going maintenance to be effective</w:t>
      </w:r>
      <w:r w:rsidRPr="008E0DC8">
        <w:rPr>
          <w:rFonts w:ascii="Arial" w:hAnsi="Arial" w:cs="Arial"/>
          <w:sz w:val="20"/>
          <w:szCs w:val="20"/>
          <w:lang w:val="en-US"/>
        </w:rPr>
        <w:t xml:space="preserve">. Worker training and </w:t>
      </w:r>
      <w:r w:rsidR="009A4897" w:rsidRPr="008E0DC8">
        <w:rPr>
          <w:rFonts w:ascii="Arial" w:hAnsi="Arial" w:cs="Arial"/>
          <w:sz w:val="20"/>
          <w:szCs w:val="20"/>
        </w:rPr>
        <w:t>other administrative controls</w:t>
      </w:r>
      <w:r w:rsidRPr="008E0DC8">
        <w:rPr>
          <w:rFonts w:ascii="Arial" w:hAnsi="Arial" w:cs="Arial"/>
          <w:sz w:val="20"/>
          <w:szCs w:val="20"/>
          <w:lang w:val="en-US"/>
        </w:rPr>
        <w:t xml:space="preserve"> are also necessary. </w:t>
      </w:r>
    </w:p>
    <w:p w:rsidR="006F59DA" w:rsidRPr="008E0DC8" w:rsidRDefault="006F59DA" w:rsidP="003B0CA1">
      <w:pPr>
        <w:pStyle w:val="BodyText"/>
        <w:jc w:val="both"/>
        <w:rPr>
          <w:rFonts w:ascii="Arial" w:hAnsi="Arial" w:cs="Arial"/>
          <w:sz w:val="20"/>
          <w:szCs w:val="20"/>
        </w:rPr>
      </w:pPr>
      <w:r w:rsidRPr="008E0DC8">
        <w:rPr>
          <w:rFonts w:ascii="Arial" w:hAnsi="Arial" w:cs="Arial"/>
          <w:sz w:val="20"/>
          <w:szCs w:val="20"/>
        </w:rPr>
        <w:t>For more information on engineering controls</w:t>
      </w:r>
      <w:r w:rsidR="007D45D3" w:rsidRPr="008E0DC8">
        <w:rPr>
          <w:rFonts w:ascii="Arial" w:hAnsi="Arial" w:cs="Arial"/>
          <w:sz w:val="20"/>
          <w:szCs w:val="20"/>
          <w:lang w:val="en-US"/>
        </w:rPr>
        <w:t>,</w:t>
      </w:r>
      <w:r w:rsidRPr="008E0DC8">
        <w:rPr>
          <w:rFonts w:ascii="Arial" w:hAnsi="Arial" w:cs="Arial"/>
          <w:sz w:val="20"/>
          <w:szCs w:val="20"/>
        </w:rPr>
        <w:t xml:space="preserve"> please refer to the Control</w:t>
      </w:r>
      <w:r w:rsidR="000813F9" w:rsidRPr="008E0DC8">
        <w:rPr>
          <w:rFonts w:ascii="Arial" w:hAnsi="Arial" w:cs="Arial"/>
          <w:sz w:val="20"/>
          <w:szCs w:val="20"/>
        </w:rPr>
        <w:t>ling Chemical Hazards Guidance S</w:t>
      </w:r>
      <w:r w:rsidRPr="008E0DC8">
        <w:rPr>
          <w:rFonts w:ascii="Arial" w:hAnsi="Arial" w:cs="Arial"/>
          <w:sz w:val="20"/>
          <w:szCs w:val="20"/>
        </w:rPr>
        <w:t>heets GS 300, GS 301, GS 302, and GS 303.</w:t>
      </w:r>
    </w:p>
    <w:p w:rsidR="00592C50" w:rsidRPr="00E812FF" w:rsidRDefault="00AE54D2" w:rsidP="00E812FF">
      <w:pPr>
        <w:pStyle w:val="Chead"/>
        <w:rPr>
          <w:rFonts w:ascii="Arial" w:hAnsi="Arial" w:cs="Arial"/>
          <w:b w:val="0"/>
          <w:smallCaps w:val="0"/>
          <w:sz w:val="24"/>
          <w:szCs w:val="24"/>
          <w:u w:val="single"/>
        </w:rPr>
      </w:pPr>
      <w:bookmarkStart w:id="30" w:name="_Toc424721410"/>
      <w:r w:rsidRPr="00E812FF">
        <w:rPr>
          <w:rFonts w:ascii="Arial" w:hAnsi="Arial" w:cs="Arial"/>
          <w:b w:val="0"/>
          <w:smallCaps w:val="0"/>
          <w:sz w:val="24"/>
          <w:szCs w:val="24"/>
          <w:u w:val="single"/>
        </w:rPr>
        <w:t>Administrative c</w:t>
      </w:r>
      <w:r w:rsidR="00592C50" w:rsidRPr="00E812FF">
        <w:rPr>
          <w:rFonts w:ascii="Arial" w:hAnsi="Arial" w:cs="Arial"/>
          <w:b w:val="0"/>
          <w:smallCaps w:val="0"/>
          <w:sz w:val="24"/>
          <w:szCs w:val="24"/>
          <w:u w:val="single"/>
        </w:rPr>
        <w:t>ontrols</w:t>
      </w:r>
      <w:bookmarkEnd w:id="30"/>
    </w:p>
    <w:p w:rsidR="00592C50" w:rsidRPr="008E0DC8" w:rsidRDefault="00592C50" w:rsidP="003B0CA1">
      <w:pPr>
        <w:pStyle w:val="BodyText"/>
        <w:jc w:val="both"/>
        <w:rPr>
          <w:rFonts w:ascii="Arial" w:hAnsi="Arial" w:cs="Arial"/>
          <w:sz w:val="20"/>
          <w:szCs w:val="20"/>
        </w:rPr>
      </w:pPr>
      <w:r w:rsidRPr="008E0DC8">
        <w:rPr>
          <w:rFonts w:ascii="Arial" w:hAnsi="Arial" w:cs="Arial"/>
          <w:sz w:val="20"/>
          <w:szCs w:val="20"/>
        </w:rPr>
        <w:t xml:space="preserve">Personnel on site must follow established practices and procedures to </w:t>
      </w:r>
      <w:r w:rsidR="0028184D" w:rsidRPr="008E0DC8">
        <w:rPr>
          <w:rFonts w:ascii="Arial" w:hAnsi="Arial" w:cs="Arial"/>
          <w:sz w:val="20"/>
          <w:szCs w:val="20"/>
          <w:lang w:val="en-US"/>
        </w:rPr>
        <w:t xml:space="preserve">reduce dust and/or </w:t>
      </w:r>
      <w:r w:rsidRPr="008E0DC8">
        <w:rPr>
          <w:rFonts w:ascii="Arial" w:hAnsi="Arial" w:cs="Arial"/>
          <w:sz w:val="20"/>
          <w:szCs w:val="20"/>
        </w:rPr>
        <w:t xml:space="preserve">limit </w:t>
      </w:r>
      <w:r w:rsidR="009A4897" w:rsidRPr="008E0DC8">
        <w:rPr>
          <w:rFonts w:ascii="Arial" w:hAnsi="Arial" w:cs="Arial"/>
          <w:sz w:val="20"/>
          <w:szCs w:val="20"/>
        </w:rPr>
        <w:t>contact with or exposure to silica</w:t>
      </w:r>
      <w:r w:rsidR="00525A53" w:rsidRPr="008E0DC8">
        <w:rPr>
          <w:rFonts w:ascii="Arial" w:hAnsi="Arial" w:cs="Arial"/>
          <w:sz w:val="20"/>
          <w:szCs w:val="20"/>
        </w:rPr>
        <w:t>.</w:t>
      </w:r>
      <w:r w:rsidR="009A4897" w:rsidRPr="008E0DC8">
        <w:rPr>
          <w:rFonts w:ascii="Arial" w:hAnsi="Arial" w:cs="Arial"/>
          <w:sz w:val="20"/>
          <w:szCs w:val="20"/>
        </w:rPr>
        <w:t xml:space="preserve"> Where engineering controls are in </w:t>
      </w:r>
      <w:r w:rsidR="00CA0EA1" w:rsidRPr="008E0DC8">
        <w:rPr>
          <w:rFonts w:ascii="Arial" w:hAnsi="Arial" w:cs="Arial"/>
          <w:sz w:val="20"/>
          <w:szCs w:val="20"/>
        </w:rPr>
        <w:t>place</w:t>
      </w:r>
      <w:r w:rsidR="00C27C22" w:rsidRPr="008E0DC8">
        <w:rPr>
          <w:rFonts w:ascii="Arial" w:hAnsi="Arial" w:cs="Arial"/>
          <w:sz w:val="20"/>
          <w:szCs w:val="20"/>
          <w:lang w:val="en-US"/>
        </w:rPr>
        <w:t>,</w:t>
      </w:r>
      <w:r w:rsidR="009A4897" w:rsidRPr="008E0DC8">
        <w:rPr>
          <w:rFonts w:ascii="Arial" w:hAnsi="Arial" w:cs="Arial"/>
          <w:sz w:val="20"/>
          <w:szCs w:val="20"/>
        </w:rPr>
        <w:t xml:space="preserve"> procedures for their use and maintenance must </w:t>
      </w:r>
      <w:r w:rsidR="0028184D" w:rsidRPr="008E0DC8">
        <w:rPr>
          <w:rFonts w:ascii="Arial" w:hAnsi="Arial" w:cs="Arial"/>
          <w:sz w:val="20"/>
          <w:szCs w:val="20"/>
          <w:lang w:val="en-US"/>
        </w:rPr>
        <w:t>also be present and followed</w:t>
      </w:r>
      <w:r w:rsidR="009A4897" w:rsidRPr="008E0DC8">
        <w:rPr>
          <w:rFonts w:ascii="Arial" w:hAnsi="Arial" w:cs="Arial"/>
          <w:sz w:val="20"/>
          <w:szCs w:val="20"/>
        </w:rPr>
        <w:t>.</w:t>
      </w:r>
    </w:p>
    <w:p w:rsidR="00017C4D" w:rsidRDefault="00017C4D" w:rsidP="003B0CA1">
      <w:pPr>
        <w:pStyle w:val="BodyText"/>
        <w:jc w:val="both"/>
        <w:rPr>
          <w:rFonts w:ascii="Arial" w:hAnsi="Arial" w:cs="Arial"/>
          <w:sz w:val="20"/>
          <w:szCs w:val="20"/>
        </w:rPr>
      </w:pPr>
      <w:r w:rsidRPr="008E0DC8">
        <w:rPr>
          <w:rFonts w:ascii="Arial" w:hAnsi="Arial" w:cs="Arial"/>
          <w:sz w:val="20"/>
          <w:szCs w:val="20"/>
        </w:rPr>
        <w:t xml:space="preserve">Signs </w:t>
      </w:r>
      <w:r w:rsidR="00CA0EA1" w:rsidRPr="008E0DC8">
        <w:rPr>
          <w:rFonts w:ascii="Arial" w:hAnsi="Arial" w:cs="Arial"/>
          <w:sz w:val="20"/>
          <w:szCs w:val="20"/>
        </w:rPr>
        <w:t xml:space="preserve">must </w:t>
      </w:r>
      <w:r w:rsidRPr="008E0DC8">
        <w:rPr>
          <w:rFonts w:ascii="Arial" w:hAnsi="Arial" w:cs="Arial"/>
          <w:sz w:val="20"/>
          <w:szCs w:val="20"/>
        </w:rPr>
        <w:t>indicat</w:t>
      </w:r>
      <w:r w:rsidR="00CA0EA1" w:rsidRPr="008E0DC8">
        <w:rPr>
          <w:rFonts w:ascii="Arial" w:hAnsi="Arial" w:cs="Arial"/>
          <w:sz w:val="20"/>
          <w:szCs w:val="20"/>
        </w:rPr>
        <w:t xml:space="preserve">e </w:t>
      </w:r>
      <w:r w:rsidR="0039418A" w:rsidRPr="008E0DC8">
        <w:rPr>
          <w:rFonts w:ascii="Arial" w:hAnsi="Arial" w:cs="Arial"/>
          <w:sz w:val="20"/>
          <w:szCs w:val="20"/>
        </w:rPr>
        <w:t>that a</w:t>
      </w:r>
      <w:r w:rsidR="00B96119" w:rsidRPr="008E0DC8">
        <w:rPr>
          <w:rFonts w:ascii="Arial" w:hAnsi="Arial" w:cs="Arial"/>
          <w:sz w:val="20"/>
          <w:szCs w:val="20"/>
          <w:lang w:val="en-US"/>
        </w:rPr>
        <w:t>n airborne</w:t>
      </w:r>
      <w:r w:rsidR="0039418A" w:rsidRPr="008E0DC8">
        <w:rPr>
          <w:rFonts w:ascii="Arial" w:hAnsi="Arial" w:cs="Arial"/>
          <w:sz w:val="20"/>
          <w:szCs w:val="20"/>
        </w:rPr>
        <w:t xml:space="preserve"> silica hazard is present and </w:t>
      </w:r>
      <w:r w:rsidR="007D45D3" w:rsidRPr="008E0DC8">
        <w:rPr>
          <w:rFonts w:ascii="Arial" w:hAnsi="Arial" w:cs="Arial"/>
          <w:sz w:val="20"/>
          <w:szCs w:val="20"/>
          <w:lang w:val="en-US"/>
        </w:rPr>
        <w:t xml:space="preserve">that </w:t>
      </w:r>
      <w:r w:rsidR="0039418A" w:rsidRPr="008E0DC8">
        <w:rPr>
          <w:rFonts w:ascii="Arial" w:hAnsi="Arial" w:cs="Arial"/>
          <w:sz w:val="20"/>
          <w:szCs w:val="20"/>
        </w:rPr>
        <w:t>respiratory protection is required</w:t>
      </w:r>
      <w:r w:rsidR="0028184D" w:rsidRPr="008E0DC8">
        <w:rPr>
          <w:rFonts w:ascii="Arial" w:hAnsi="Arial" w:cs="Arial"/>
          <w:sz w:val="20"/>
          <w:szCs w:val="20"/>
          <w:lang w:val="en-US"/>
        </w:rPr>
        <w:t xml:space="preserve"> </w:t>
      </w:r>
      <w:r w:rsidR="00AE2050" w:rsidRPr="008E0DC8">
        <w:rPr>
          <w:rFonts w:ascii="Arial" w:hAnsi="Arial" w:cs="Arial"/>
          <w:sz w:val="20"/>
          <w:szCs w:val="20"/>
        </w:rPr>
        <w:t>when a Tier I</w:t>
      </w:r>
      <w:r w:rsidR="00210714" w:rsidRPr="008E0DC8">
        <w:rPr>
          <w:rFonts w:ascii="Arial" w:hAnsi="Arial" w:cs="Arial"/>
          <w:sz w:val="20"/>
          <w:szCs w:val="20"/>
        </w:rPr>
        <w:t xml:space="preserve">, Tier II or Tier III </w:t>
      </w:r>
      <w:r w:rsidR="00525A53" w:rsidRPr="008E0DC8">
        <w:rPr>
          <w:rFonts w:ascii="Arial" w:hAnsi="Arial" w:cs="Arial"/>
          <w:sz w:val="20"/>
          <w:szCs w:val="20"/>
        </w:rPr>
        <w:t xml:space="preserve">hazard exists. </w:t>
      </w:r>
      <w:r w:rsidR="00AE2050" w:rsidRPr="008E0DC8">
        <w:rPr>
          <w:rFonts w:ascii="Arial" w:hAnsi="Arial" w:cs="Arial"/>
          <w:sz w:val="20"/>
          <w:szCs w:val="20"/>
        </w:rPr>
        <w:t>Restrictive barriers such as banner tape are recommended</w:t>
      </w:r>
      <w:r w:rsidR="00C27C22" w:rsidRPr="008E0DC8">
        <w:rPr>
          <w:rFonts w:ascii="Arial" w:hAnsi="Arial" w:cs="Arial"/>
          <w:sz w:val="20"/>
          <w:szCs w:val="20"/>
          <w:lang w:val="en-US"/>
        </w:rPr>
        <w:t>,</w:t>
      </w:r>
      <w:r w:rsidR="00AE2050" w:rsidRPr="008E0DC8">
        <w:rPr>
          <w:rFonts w:ascii="Arial" w:hAnsi="Arial" w:cs="Arial"/>
          <w:sz w:val="20"/>
          <w:szCs w:val="20"/>
        </w:rPr>
        <w:t xml:space="preserve"> when practical.</w:t>
      </w:r>
    </w:p>
    <w:p w:rsidR="006A1A1C" w:rsidRPr="008E0DC8" w:rsidRDefault="006A1A1C" w:rsidP="003B0CA1">
      <w:pPr>
        <w:pStyle w:val="BodyText"/>
        <w:jc w:val="both"/>
        <w:rPr>
          <w:rFonts w:ascii="Arial" w:hAnsi="Arial" w:cs="Arial"/>
          <w:sz w:val="20"/>
          <w:szCs w:val="20"/>
        </w:rPr>
      </w:pPr>
    </w:p>
    <w:p w:rsidR="00AE2050" w:rsidRPr="008E0DC8" w:rsidRDefault="00A1713C" w:rsidP="003B0CA1">
      <w:pPr>
        <w:pStyle w:val="BodyText"/>
        <w:jc w:val="both"/>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simplePos x="0" y="0"/>
            <wp:positionH relativeFrom="column">
              <wp:posOffset>0</wp:posOffset>
            </wp:positionH>
            <wp:positionV relativeFrom="paragraph">
              <wp:posOffset>0</wp:posOffset>
            </wp:positionV>
            <wp:extent cx="1495425" cy="1495425"/>
            <wp:effectExtent l="0" t="0" r="0" b="0"/>
            <wp:wrapTight wrapText="bothSides">
              <wp:wrapPolygon edited="0">
                <wp:start x="0" y="0"/>
                <wp:lineTo x="0" y="21462"/>
                <wp:lineTo x="21462" y="21462"/>
                <wp:lineTo x="21462" y="0"/>
                <wp:lineTo x="0" y="0"/>
              </wp:wrapPolygon>
            </wp:wrapTight>
            <wp:docPr id="5" name="Picture 5" descr="silica-area-free-standing-sign-sf-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lica-area-free-standing-sign-sf-02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pic:spPr>
                </pic:pic>
              </a:graphicData>
            </a:graphic>
            <wp14:sizeRelH relativeFrom="page">
              <wp14:pctWidth>0</wp14:pctWidth>
            </wp14:sizeRelH>
            <wp14:sizeRelV relativeFrom="page">
              <wp14:pctHeight>0</wp14:pctHeight>
            </wp14:sizeRelV>
          </wp:anchor>
        </w:drawing>
      </w:r>
      <w:r w:rsidR="00AE2050" w:rsidRPr="008E0DC8">
        <w:rPr>
          <w:rFonts w:ascii="Arial" w:hAnsi="Arial" w:cs="Arial"/>
          <w:sz w:val="20"/>
          <w:szCs w:val="20"/>
        </w:rPr>
        <w:t>In general</w:t>
      </w:r>
      <w:r w:rsidR="00CA0EA1" w:rsidRPr="008E0DC8">
        <w:rPr>
          <w:rFonts w:ascii="Arial" w:hAnsi="Arial" w:cs="Arial"/>
          <w:sz w:val="20"/>
          <w:szCs w:val="20"/>
        </w:rPr>
        <w:t>,</w:t>
      </w:r>
      <w:r w:rsidR="00AE2050" w:rsidRPr="008E0DC8">
        <w:rPr>
          <w:rFonts w:ascii="Arial" w:hAnsi="Arial" w:cs="Arial"/>
          <w:sz w:val="20"/>
          <w:szCs w:val="20"/>
        </w:rPr>
        <w:t xml:space="preserve"> proximity and duration of exposure can be managed by administrative controls</w:t>
      </w:r>
      <w:r w:rsidR="007D45D3" w:rsidRPr="008E0DC8">
        <w:rPr>
          <w:rFonts w:ascii="Arial" w:hAnsi="Arial" w:cs="Arial"/>
          <w:sz w:val="20"/>
          <w:szCs w:val="20"/>
          <w:lang w:val="en-US"/>
        </w:rPr>
        <w:t>. Examples include</w:t>
      </w:r>
      <w:r w:rsidR="00AE2050" w:rsidRPr="008E0DC8">
        <w:rPr>
          <w:rFonts w:ascii="Arial" w:hAnsi="Arial" w:cs="Arial"/>
          <w:sz w:val="20"/>
          <w:szCs w:val="20"/>
        </w:rPr>
        <w:t xml:space="preserve"> procedures limiting access</w:t>
      </w:r>
      <w:r w:rsidR="00C27C22" w:rsidRPr="008E0DC8">
        <w:rPr>
          <w:rFonts w:ascii="Arial" w:hAnsi="Arial" w:cs="Arial"/>
          <w:sz w:val="20"/>
          <w:szCs w:val="20"/>
          <w:lang w:val="en-US"/>
        </w:rPr>
        <w:t>,</w:t>
      </w:r>
      <w:r w:rsidR="00AE2050" w:rsidRPr="008E0DC8">
        <w:rPr>
          <w:rFonts w:ascii="Arial" w:hAnsi="Arial" w:cs="Arial"/>
          <w:sz w:val="20"/>
          <w:szCs w:val="20"/>
        </w:rPr>
        <w:t xml:space="preserve"> limiting time in </w:t>
      </w:r>
      <w:r w:rsidR="0028184D" w:rsidRPr="008E0DC8">
        <w:rPr>
          <w:rFonts w:ascii="Arial" w:hAnsi="Arial" w:cs="Arial"/>
          <w:sz w:val="20"/>
          <w:szCs w:val="20"/>
          <w:lang w:val="en-US"/>
        </w:rPr>
        <w:t>exposure</w:t>
      </w:r>
      <w:r w:rsidR="00AE2050" w:rsidRPr="008E0DC8">
        <w:rPr>
          <w:rFonts w:ascii="Arial" w:hAnsi="Arial" w:cs="Arial"/>
          <w:sz w:val="20"/>
          <w:szCs w:val="20"/>
        </w:rPr>
        <w:t xml:space="preserve"> areas</w:t>
      </w:r>
      <w:r w:rsidR="00C27C22" w:rsidRPr="008E0DC8">
        <w:rPr>
          <w:rFonts w:ascii="Arial" w:hAnsi="Arial" w:cs="Arial"/>
          <w:sz w:val="20"/>
          <w:szCs w:val="20"/>
          <w:lang w:val="en-US"/>
        </w:rPr>
        <w:t xml:space="preserve">, </w:t>
      </w:r>
      <w:r w:rsidR="00EC1001" w:rsidRPr="008E0DC8">
        <w:rPr>
          <w:rFonts w:ascii="Arial" w:hAnsi="Arial" w:cs="Arial"/>
          <w:sz w:val="20"/>
          <w:szCs w:val="20"/>
          <w:lang w:val="en-US"/>
        </w:rPr>
        <w:t xml:space="preserve">maximizing distance from sources and </w:t>
      </w:r>
      <w:r w:rsidR="00CA759F" w:rsidRPr="008E0DC8">
        <w:rPr>
          <w:rFonts w:ascii="Arial" w:hAnsi="Arial" w:cs="Arial"/>
          <w:sz w:val="20"/>
          <w:szCs w:val="20"/>
        </w:rPr>
        <w:t>control zones</w:t>
      </w:r>
      <w:r w:rsidR="00AE2050" w:rsidRPr="008E0DC8">
        <w:rPr>
          <w:rFonts w:ascii="Arial" w:hAnsi="Arial" w:cs="Arial"/>
          <w:sz w:val="20"/>
          <w:szCs w:val="20"/>
        </w:rPr>
        <w:t xml:space="preserve"> indicating where personnel are permitted</w:t>
      </w:r>
      <w:r w:rsidR="0028184D" w:rsidRPr="008E0DC8">
        <w:rPr>
          <w:rFonts w:ascii="Arial" w:hAnsi="Arial" w:cs="Arial"/>
          <w:sz w:val="20"/>
          <w:szCs w:val="20"/>
          <w:lang w:val="en-US"/>
        </w:rPr>
        <w:t>.</w:t>
      </w:r>
    </w:p>
    <w:p w:rsidR="0048529F" w:rsidRPr="00C00255" w:rsidRDefault="0048529F" w:rsidP="003B0CA1">
      <w:pPr>
        <w:pStyle w:val="BodyText"/>
        <w:jc w:val="both"/>
        <w:rPr>
          <w:rFonts w:ascii="Arial" w:hAnsi="Arial" w:cs="Arial"/>
          <w:sz w:val="22"/>
          <w:szCs w:val="22"/>
        </w:rPr>
      </w:pPr>
      <w:r w:rsidRPr="008E0DC8">
        <w:rPr>
          <w:rFonts w:ascii="Arial" w:hAnsi="Arial" w:cs="Arial"/>
          <w:sz w:val="20"/>
          <w:szCs w:val="20"/>
        </w:rPr>
        <w:t>Procedures are required for the use of a variety of PPE</w:t>
      </w:r>
      <w:r w:rsidR="00C27C22" w:rsidRPr="008E0DC8">
        <w:rPr>
          <w:rFonts w:ascii="Arial" w:hAnsi="Arial" w:cs="Arial"/>
          <w:sz w:val="20"/>
          <w:szCs w:val="20"/>
          <w:lang w:val="en-US"/>
        </w:rPr>
        <w:t>,</w:t>
      </w:r>
      <w:r w:rsidRPr="008E0DC8">
        <w:rPr>
          <w:rFonts w:ascii="Arial" w:hAnsi="Arial" w:cs="Arial"/>
          <w:sz w:val="20"/>
          <w:szCs w:val="20"/>
        </w:rPr>
        <w:t xml:space="preserve"> </w:t>
      </w:r>
      <w:r w:rsidR="00CA0EA1" w:rsidRPr="008E0DC8">
        <w:rPr>
          <w:rFonts w:ascii="Arial" w:hAnsi="Arial" w:cs="Arial"/>
          <w:sz w:val="20"/>
          <w:szCs w:val="20"/>
        </w:rPr>
        <w:t xml:space="preserve">including </w:t>
      </w:r>
      <w:r w:rsidRPr="008E0DC8">
        <w:rPr>
          <w:rFonts w:ascii="Arial" w:hAnsi="Arial" w:cs="Arial"/>
          <w:sz w:val="20"/>
          <w:szCs w:val="20"/>
        </w:rPr>
        <w:t>respirators</w:t>
      </w:r>
      <w:r w:rsidR="007D45D3" w:rsidRPr="008E0DC8">
        <w:rPr>
          <w:rFonts w:ascii="Arial" w:hAnsi="Arial" w:cs="Arial"/>
          <w:sz w:val="20"/>
          <w:szCs w:val="20"/>
          <w:lang w:val="en-US"/>
        </w:rPr>
        <w:t>,</w:t>
      </w:r>
      <w:r w:rsidRPr="008E0DC8">
        <w:rPr>
          <w:rFonts w:ascii="Arial" w:hAnsi="Arial" w:cs="Arial"/>
          <w:sz w:val="20"/>
          <w:szCs w:val="20"/>
        </w:rPr>
        <w:t xml:space="preserve"> and for personal decontamination</w:t>
      </w:r>
      <w:r w:rsidRPr="00C00255">
        <w:rPr>
          <w:rFonts w:ascii="Arial" w:hAnsi="Arial" w:cs="Arial"/>
          <w:sz w:val="22"/>
          <w:szCs w:val="22"/>
        </w:rPr>
        <w:t>.</w:t>
      </w:r>
    </w:p>
    <w:p w:rsidR="008C37B5" w:rsidRPr="00F24F47" w:rsidRDefault="008C37B5" w:rsidP="003B0CA1">
      <w:pPr>
        <w:pStyle w:val="BodyText"/>
        <w:jc w:val="both"/>
        <w:rPr>
          <w:rFonts w:ascii="Arial" w:hAnsi="Arial" w:cs="Arial"/>
          <w:sz w:val="16"/>
          <w:szCs w:val="16"/>
        </w:rPr>
      </w:pPr>
      <w:r w:rsidRPr="00F24F47">
        <w:rPr>
          <w:rFonts w:ascii="Arial" w:hAnsi="Arial" w:cs="Arial"/>
          <w:sz w:val="16"/>
          <w:szCs w:val="16"/>
        </w:rPr>
        <w:t>(Courtesy of MySafetySign)</w:t>
      </w:r>
    </w:p>
    <w:p w:rsidR="00E04D42" w:rsidRPr="00E812FF" w:rsidRDefault="00AE54D2" w:rsidP="00E812FF">
      <w:pPr>
        <w:pStyle w:val="Chead"/>
        <w:rPr>
          <w:rFonts w:ascii="Arial" w:hAnsi="Arial" w:cs="Arial"/>
          <w:b w:val="0"/>
          <w:smallCaps w:val="0"/>
          <w:sz w:val="24"/>
          <w:szCs w:val="24"/>
          <w:u w:val="single"/>
        </w:rPr>
      </w:pPr>
      <w:bookmarkStart w:id="31" w:name="_Toc424721411"/>
      <w:r w:rsidRPr="00E812FF">
        <w:rPr>
          <w:rFonts w:ascii="Arial" w:hAnsi="Arial" w:cs="Arial"/>
          <w:b w:val="0"/>
          <w:smallCaps w:val="0"/>
          <w:sz w:val="24"/>
          <w:szCs w:val="24"/>
          <w:u w:val="single"/>
        </w:rPr>
        <w:t>Personal protective e</w:t>
      </w:r>
      <w:r w:rsidR="00592C50" w:rsidRPr="00E812FF">
        <w:rPr>
          <w:rFonts w:ascii="Arial" w:hAnsi="Arial" w:cs="Arial"/>
          <w:b w:val="0"/>
          <w:smallCaps w:val="0"/>
          <w:sz w:val="24"/>
          <w:szCs w:val="24"/>
          <w:u w:val="single"/>
        </w:rPr>
        <w:t>quipment</w:t>
      </w:r>
      <w:bookmarkEnd w:id="31"/>
      <w:r w:rsidR="000C58F9" w:rsidRPr="00E812FF">
        <w:rPr>
          <w:rFonts w:ascii="Arial" w:hAnsi="Arial" w:cs="Arial"/>
          <w:b w:val="0"/>
          <w:smallCaps w:val="0"/>
          <w:sz w:val="24"/>
          <w:szCs w:val="24"/>
          <w:u w:val="single"/>
        </w:rPr>
        <w:t xml:space="preserve"> </w:t>
      </w:r>
    </w:p>
    <w:p w:rsidR="00592C50" w:rsidRPr="00E812FF" w:rsidRDefault="000C58F9" w:rsidP="00B84E99">
      <w:pPr>
        <w:pStyle w:val="Chead"/>
        <w:rPr>
          <w:rFonts w:ascii="Arial" w:hAnsi="Arial" w:cs="Arial"/>
          <w:i/>
          <w:smallCaps w:val="0"/>
          <w:color w:val="auto"/>
          <w:szCs w:val="22"/>
          <w:lang w:val="x-none" w:eastAsia="x-none"/>
        </w:rPr>
      </w:pPr>
      <w:r w:rsidRPr="00E812FF">
        <w:rPr>
          <w:rFonts w:ascii="Arial" w:hAnsi="Arial" w:cs="Arial"/>
          <w:i/>
          <w:smallCaps w:val="0"/>
          <w:color w:val="auto"/>
          <w:szCs w:val="22"/>
          <w:lang w:val="x-none" w:eastAsia="x-none"/>
        </w:rPr>
        <w:t>Respirators</w:t>
      </w:r>
    </w:p>
    <w:p w:rsidR="00C27C22" w:rsidRPr="00E57335" w:rsidRDefault="00A1713C" w:rsidP="003B0CA1">
      <w:pPr>
        <w:pStyle w:val="BodyText"/>
        <w:jc w:val="both"/>
        <w:rPr>
          <w:rFonts w:ascii="Arial" w:hAnsi="Arial" w:cs="Arial"/>
          <w:sz w:val="20"/>
          <w:szCs w:val="22"/>
          <w:lang w:val="en-US"/>
        </w:rPr>
      </w:pPr>
      <w:r>
        <w:rPr>
          <w:rFonts w:ascii="Arial" w:hAnsi="Arial" w:cs="Arial"/>
          <w:noProof/>
          <w:sz w:val="20"/>
          <w:szCs w:val="22"/>
        </w:rPr>
        <w:drawing>
          <wp:anchor distT="0" distB="0" distL="114300" distR="114300" simplePos="0" relativeHeight="251657728" behindDoc="0" locked="0" layoutInCell="1" allowOverlap="1">
            <wp:simplePos x="0" y="0"/>
            <wp:positionH relativeFrom="column">
              <wp:align>right</wp:align>
            </wp:positionH>
            <wp:positionV relativeFrom="paragraph">
              <wp:posOffset>72390</wp:posOffset>
            </wp:positionV>
            <wp:extent cx="1390650" cy="1764665"/>
            <wp:effectExtent l="0" t="0" r="0" b="0"/>
            <wp:wrapSquare wrapText="bothSides"/>
            <wp:docPr id="8" name="Picture 8" descr="1DS31588 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DS31588 mo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764665"/>
                    </a:xfrm>
                    <a:prstGeom prst="rect">
                      <a:avLst/>
                    </a:prstGeom>
                    <a:noFill/>
                  </pic:spPr>
                </pic:pic>
              </a:graphicData>
            </a:graphic>
            <wp14:sizeRelH relativeFrom="page">
              <wp14:pctWidth>0</wp14:pctWidth>
            </wp14:sizeRelH>
            <wp14:sizeRelV relativeFrom="page">
              <wp14:pctHeight>0</wp14:pctHeight>
            </wp14:sizeRelV>
          </wp:anchor>
        </w:drawing>
      </w:r>
      <w:r w:rsidR="00CA0EA1" w:rsidRPr="00E57335">
        <w:rPr>
          <w:rFonts w:ascii="Arial" w:hAnsi="Arial" w:cs="Arial"/>
          <w:sz w:val="20"/>
          <w:szCs w:val="22"/>
        </w:rPr>
        <w:t>Different types of silica-</w:t>
      </w:r>
      <w:r w:rsidR="00B1581B" w:rsidRPr="00E57335">
        <w:rPr>
          <w:rFonts w:ascii="Arial" w:hAnsi="Arial" w:cs="Arial"/>
          <w:sz w:val="20"/>
          <w:szCs w:val="22"/>
        </w:rPr>
        <w:t>generating activities or operations require different levels of respiratory protection</w:t>
      </w:r>
      <w:r w:rsidR="007D45D3" w:rsidRPr="00E57335">
        <w:rPr>
          <w:rFonts w:ascii="Arial" w:hAnsi="Arial" w:cs="Arial"/>
          <w:sz w:val="20"/>
          <w:szCs w:val="22"/>
          <w:lang w:val="en-US"/>
        </w:rPr>
        <w:t xml:space="preserve">. Options </w:t>
      </w:r>
      <w:r w:rsidR="00B1581B" w:rsidRPr="00E57335">
        <w:rPr>
          <w:rFonts w:ascii="Arial" w:hAnsi="Arial" w:cs="Arial"/>
          <w:sz w:val="20"/>
          <w:szCs w:val="22"/>
        </w:rPr>
        <w:t>rang</w:t>
      </w:r>
      <w:r w:rsidR="007D45D3" w:rsidRPr="00E57335">
        <w:rPr>
          <w:rFonts w:ascii="Arial" w:hAnsi="Arial" w:cs="Arial"/>
          <w:sz w:val="20"/>
          <w:szCs w:val="22"/>
          <w:lang w:val="en-US"/>
        </w:rPr>
        <w:t>e</w:t>
      </w:r>
      <w:r w:rsidR="00B1581B" w:rsidRPr="00E57335">
        <w:rPr>
          <w:rFonts w:ascii="Arial" w:hAnsi="Arial" w:cs="Arial"/>
          <w:sz w:val="20"/>
          <w:szCs w:val="22"/>
        </w:rPr>
        <w:t xml:space="preserve"> from a half-face </w:t>
      </w:r>
      <w:r w:rsidR="00CA759F" w:rsidRPr="00E57335">
        <w:rPr>
          <w:rFonts w:ascii="Arial" w:hAnsi="Arial" w:cs="Arial"/>
          <w:sz w:val="20"/>
          <w:szCs w:val="22"/>
        </w:rPr>
        <w:t xml:space="preserve">air purifying </w:t>
      </w:r>
      <w:r w:rsidR="00B1581B" w:rsidRPr="00E57335">
        <w:rPr>
          <w:rFonts w:ascii="Arial" w:hAnsi="Arial" w:cs="Arial"/>
          <w:sz w:val="20"/>
          <w:szCs w:val="22"/>
        </w:rPr>
        <w:t xml:space="preserve">respirator </w:t>
      </w:r>
      <w:r w:rsidR="00CA759F" w:rsidRPr="00E57335">
        <w:rPr>
          <w:rFonts w:ascii="Arial" w:hAnsi="Arial" w:cs="Arial"/>
          <w:sz w:val="20"/>
          <w:szCs w:val="22"/>
        </w:rPr>
        <w:t xml:space="preserve">(APR) </w:t>
      </w:r>
      <w:r w:rsidR="00CA0EA1" w:rsidRPr="00E57335">
        <w:rPr>
          <w:rFonts w:ascii="Arial" w:hAnsi="Arial" w:cs="Arial"/>
          <w:sz w:val="20"/>
          <w:szCs w:val="22"/>
        </w:rPr>
        <w:t>with a</w:t>
      </w:r>
      <w:r w:rsidR="00E13E09" w:rsidRPr="00E57335">
        <w:rPr>
          <w:rFonts w:ascii="Arial" w:hAnsi="Arial" w:cs="Arial"/>
          <w:sz w:val="20"/>
          <w:szCs w:val="22"/>
          <w:lang w:val="en-US"/>
        </w:rPr>
        <w:t>n assigned</w:t>
      </w:r>
      <w:r w:rsidR="00CA0EA1" w:rsidRPr="00E57335">
        <w:rPr>
          <w:rFonts w:ascii="Arial" w:hAnsi="Arial" w:cs="Arial"/>
          <w:sz w:val="20"/>
          <w:szCs w:val="22"/>
        </w:rPr>
        <w:t xml:space="preserve"> protection factor of 10 </w:t>
      </w:r>
      <w:r w:rsidR="00B1581B" w:rsidRPr="00E57335">
        <w:rPr>
          <w:rFonts w:ascii="Arial" w:hAnsi="Arial" w:cs="Arial"/>
          <w:sz w:val="20"/>
          <w:szCs w:val="22"/>
        </w:rPr>
        <w:t xml:space="preserve">to a </w:t>
      </w:r>
      <w:r w:rsidR="00CA759F" w:rsidRPr="00E57335">
        <w:rPr>
          <w:rFonts w:ascii="Arial" w:hAnsi="Arial" w:cs="Arial"/>
          <w:sz w:val="20"/>
          <w:szCs w:val="22"/>
        </w:rPr>
        <w:t xml:space="preserve">tight-fitting </w:t>
      </w:r>
      <w:r w:rsidR="002508AF" w:rsidRPr="00E57335">
        <w:rPr>
          <w:rFonts w:ascii="Arial" w:hAnsi="Arial" w:cs="Arial"/>
          <w:sz w:val="20"/>
          <w:szCs w:val="22"/>
          <w:lang w:val="en-US"/>
        </w:rPr>
        <w:t xml:space="preserve">full-face </w:t>
      </w:r>
      <w:r w:rsidR="00B1581B" w:rsidRPr="00E57335">
        <w:rPr>
          <w:rFonts w:ascii="Arial" w:hAnsi="Arial" w:cs="Arial"/>
          <w:sz w:val="20"/>
          <w:szCs w:val="22"/>
        </w:rPr>
        <w:t>powered-air purifying respirator (PAPR) that has a</w:t>
      </w:r>
      <w:r w:rsidR="00E13E09" w:rsidRPr="00E57335">
        <w:rPr>
          <w:rFonts w:ascii="Arial" w:hAnsi="Arial" w:cs="Arial"/>
          <w:sz w:val="20"/>
          <w:szCs w:val="22"/>
          <w:lang w:val="en-US"/>
        </w:rPr>
        <w:t>n assigned</w:t>
      </w:r>
      <w:r w:rsidR="00B1581B" w:rsidRPr="00E57335">
        <w:rPr>
          <w:rFonts w:ascii="Arial" w:hAnsi="Arial" w:cs="Arial"/>
          <w:sz w:val="20"/>
          <w:szCs w:val="22"/>
        </w:rPr>
        <w:t xml:space="preserve"> protection factor of 1,000</w:t>
      </w:r>
      <w:r w:rsidR="00525A53" w:rsidRPr="00E57335">
        <w:rPr>
          <w:rFonts w:ascii="Arial" w:hAnsi="Arial" w:cs="Arial"/>
          <w:sz w:val="20"/>
          <w:szCs w:val="22"/>
        </w:rPr>
        <w:t xml:space="preserve">. </w:t>
      </w:r>
      <w:r w:rsidR="00B1581B" w:rsidRPr="00E57335">
        <w:rPr>
          <w:rFonts w:ascii="Arial" w:hAnsi="Arial" w:cs="Arial"/>
          <w:sz w:val="20"/>
          <w:szCs w:val="22"/>
        </w:rPr>
        <w:t xml:space="preserve">These different respirator types </w:t>
      </w:r>
      <w:r w:rsidR="00CA0EA1" w:rsidRPr="00E57335">
        <w:rPr>
          <w:rFonts w:ascii="Arial" w:hAnsi="Arial" w:cs="Arial"/>
          <w:sz w:val="20"/>
          <w:szCs w:val="22"/>
        </w:rPr>
        <w:t>correspond</w:t>
      </w:r>
      <w:r w:rsidR="00B1581B" w:rsidRPr="00E57335">
        <w:rPr>
          <w:rFonts w:ascii="Arial" w:hAnsi="Arial" w:cs="Arial"/>
          <w:sz w:val="20"/>
          <w:szCs w:val="22"/>
        </w:rPr>
        <w:t xml:space="preserve"> with different exposure risk levels</w:t>
      </w:r>
      <w:r w:rsidR="00525A53" w:rsidRPr="00E57335">
        <w:rPr>
          <w:rFonts w:ascii="Arial" w:hAnsi="Arial" w:cs="Arial"/>
          <w:sz w:val="20"/>
          <w:szCs w:val="22"/>
        </w:rPr>
        <w:t>.</w:t>
      </w:r>
    </w:p>
    <w:p w:rsidR="00035F4E" w:rsidRPr="008E0DC8" w:rsidRDefault="00E13E09" w:rsidP="003B0CA1">
      <w:pPr>
        <w:pStyle w:val="BodyText"/>
        <w:jc w:val="both"/>
        <w:rPr>
          <w:rFonts w:ascii="Arial" w:hAnsi="Arial" w:cs="Arial"/>
          <w:sz w:val="20"/>
          <w:szCs w:val="22"/>
          <w:lang w:val="en-US"/>
        </w:rPr>
      </w:pPr>
      <w:r w:rsidRPr="00E57335">
        <w:rPr>
          <w:rFonts w:ascii="Arial" w:hAnsi="Arial" w:cs="Arial"/>
          <w:sz w:val="20"/>
          <w:szCs w:val="22"/>
          <w:lang w:val="en-US"/>
        </w:rPr>
        <w:t>R</w:t>
      </w:r>
      <w:r w:rsidR="00400C30" w:rsidRPr="00E57335">
        <w:rPr>
          <w:rFonts w:ascii="Arial" w:hAnsi="Arial" w:cs="Arial"/>
          <w:sz w:val="20"/>
          <w:szCs w:val="22"/>
        </w:rPr>
        <w:t>espirators ar</w:t>
      </w:r>
      <w:r w:rsidR="00C27C22" w:rsidRPr="00E57335">
        <w:rPr>
          <w:rFonts w:ascii="Arial" w:hAnsi="Arial" w:cs="Arial"/>
          <w:sz w:val="20"/>
          <w:szCs w:val="22"/>
        </w:rPr>
        <w:t xml:space="preserve">e assigned protection factors. </w:t>
      </w:r>
      <w:r w:rsidR="00400C30" w:rsidRPr="00E57335">
        <w:rPr>
          <w:rFonts w:ascii="Arial" w:hAnsi="Arial" w:cs="Arial"/>
          <w:sz w:val="20"/>
          <w:szCs w:val="22"/>
        </w:rPr>
        <w:t>For example</w:t>
      </w:r>
      <w:r w:rsidR="00C27C22" w:rsidRPr="00E57335">
        <w:rPr>
          <w:rFonts w:ascii="Arial" w:hAnsi="Arial" w:cs="Arial"/>
          <w:sz w:val="20"/>
          <w:szCs w:val="22"/>
          <w:lang w:val="en-US"/>
        </w:rPr>
        <w:t>,</w:t>
      </w:r>
      <w:r w:rsidR="00400C30" w:rsidRPr="00E57335">
        <w:rPr>
          <w:rFonts w:ascii="Arial" w:hAnsi="Arial" w:cs="Arial"/>
          <w:sz w:val="20"/>
          <w:szCs w:val="22"/>
        </w:rPr>
        <w:t xml:space="preserve"> a half-face respirator has a protection factor of 10 meaning that it can reduce the concentration </w:t>
      </w:r>
      <w:r w:rsidR="00C27C22" w:rsidRPr="00E57335">
        <w:rPr>
          <w:rFonts w:ascii="Arial" w:hAnsi="Arial" w:cs="Arial"/>
          <w:sz w:val="20"/>
          <w:szCs w:val="22"/>
          <w:lang w:val="en-US"/>
        </w:rPr>
        <w:t xml:space="preserve">of the contaminant </w:t>
      </w:r>
      <w:r w:rsidR="00400C30" w:rsidRPr="00E57335">
        <w:rPr>
          <w:rFonts w:ascii="Arial" w:hAnsi="Arial" w:cs="Arial"/>
          <w:sz w:val="20"/>
          <w:szCs w:val="22"/>
        </w:rPr>
        <w:t>from outside the respirator to insi</w:t>
      </w:r>
      <w:r w:rsidR="00525A53" w:rsidRPr="00E57335">
        <w:rPr>
          <w:rFonts w:ascii="Arial" w:hAnsi="Arial" w:cs="Arial"/>
          <w:sz w:val="20"/>
          <w:szCs w:val="22"/>
        </w:rPr>
        <w:t xml:space="preserve">de the respirator by 10 times. </w:t>
      </w:r>
      <w:r w:rsidR="00E92CC2" w:rsidRPr="00E57335">
        <w:rPr>
          <w:rFonts w:ascii="Arial" w:hAnsi="Arial" w:cs="Arial"/>
          <w:sz w:val="20"/>
          <w:szCs w:val="22"/>
          <w:lang w:val="en-US"/>
        </w:rPr>
        <w:t xml:space="preserve">Fit testing is required for any respirator that relies on a seal </w:t>
      </w:r>
      <w:r w:rsidR="006E1054" w:rsidRPr="00E57335">
        <w:rPr>
          <w:rFonts w:ascii="Arial" w:hAnsi="Arial" w:cs="Arial"/>
          <w:sz w:val="20"/>
          <w:szCs w:val="22"/>
          <w:lang w:val="en-US"/>
        </w:rPr>
        <w:t xml:space="preserve">between the mask and the face. </w:t>
      </w:r>
      <w:r w:rsidR="00E92CC2" w:rsidRPr="00E57335">
        <w:rPr>
          <w:rFonts w:ascii="Arial" w:hAnsi="Arial" w:cs="Arial"/>
          <w:sz w:val="20"/>
          <w:szCs w:val="22"/>
          <w:lang w:val="en-US"/>
        </w:rPr>
        <w:t>As such</w:t>
      </w:r>
      <w:r w:rsidR="006E1054" w:rsidRPr="00E57335">
        <w:rPr>
          <w:rFonts w:ascii="Arial" w:hAnsi="Arial" w:cs="Arial"/>
          <w:sz w:val="20"/>
          <w:szCs w:val="22"/>
          <w:lang w:val="en-US"/>
        </w:rPr>
        <w:t>,</w:t>
      </w:r>
      <w:r w:rsidR="00E92CC2" w:rsidRPr="00E57335">
        <w:rPr>
          <w:rFonts w:ascii="Arial" w:hAnsi="Arial" w:cs="Arial"/>
          <w:sz w:val="20"/>
          <w:szCs w:val="22"/>
          <w:lang w:val="en-US"/>
        </w:rPr>
        <w:t xml:space="preserve"> filter</w:t>
      </w:r>
      <w:r w:rsidR="00E57335">
        <w:rPr>
          <w:rFonts w:ascii="Arial" w:hAnsi="Arial" w:cs="Arial"/>
          <w:sz w:val="20"/>
          <w:szCs w:val="22"/>
          <w:lang w:val="en-US"/>
        </w:rPr>
        <w:t>ing</w:t>
      </w:r>
      <w:r w:rsidR="00E92CC2" w:rsidRPr="00E57335">
        <w:rPr>
          <w:rFonts w:ascii="Arial" w:hAnsi="Arial" w:cs="Arial"/>
          <w:sz w:val="20"/>
          <w:szCs w:val="22"/>
          <w:lang w:val="en-US"/>
        </w:rPr>
        <w:t xml:space="preserve"> face-piece respirators </w:t>
      </w:r>
      <w:r w:rsidR="006E1054" w:rsidRPr="00E57335">
        <w:rPr>
          <w:rFonts w:ascii="Arial" w:hAnsi="Arial" w:cs="Arial"/>
          <w:sz w:val="20"/>
          <w:szCs w:val="22"/>
          <w:lang w:val="en-US"/>
        </w:rPr>
        <w:t xml:space="preserve">(dust masks) </w:t>
      </w:r>
      <w:r w:rsidR="00E92CC2" w:rsidRPr="00E57335">
        <w:rPr>
          <w:rFonts w:ascii="Arial" w:hAnsi="Arial" w:cs="Arial"/>
          <w:sz w:val="20"/>
          <w:szCs w:val="22"/>
          <w:lang w:val="en-US"/>
        </w:rPr>
        <w:t>must be fit tested as well.</w:t>
      </w:r>
      <w:r w:rsidR="00E92CC2" w:rsidRPr="008E0DC8">
        <w:rPr>
          <w:rFonts w:ascii="Arial" w:hAnsi="Arial" w:cs="Arial"/>
          <w:sz w:val="20"/>
          <w:szCs w:val="22"/>
          <w:lang w:val="en-US"/>
        </w:rPr>
        <w:t xml:space="preserve"> </w:t>
      </w:r>
    </w:p>
    <w:p w:rsidR="00400C30" w:rsidRPr="008E0DC8" w:rsidRDefault="00400C30" w:rsidP="003B0CA1">
      <w:pPr>
        <w:pStyle w:val="BodyText"/>
        <w:jc w:val="both"/>
        <w:rPr>
          <w:rFonts w:ascii="Arial" w:hAnsi="Arial" w:cs="Arial"/>
          <w:sz w:val="20"/>
          <w:szCs w:val="22"/>
        </w:rPr>
      </w:pPr>
      <w:r w:rsidRPr="008E0DC8">
        <w:rPr>
          <w:rFonts w:ascii="Arial" w:hAnsi="Arial" w:cs="Arial"/>
          <w:sz w:val="20"/>
          <w:szCs w:val="22"/>
        </w:rPr>
        <w:t>These protection factors are assigned by the CSA and NIOSH and adopted by the various health and safety regulatory jurisdictions.</w:t>
      </w:r>
    </w:p>
    <w:p w:rsidR="00592C50" w:rsidRPr="008E0DC8" w:rsidRDefault="00592C50" w:rsidP="003B0CA1">
      <w:pPr>
        <w:pStyle w:val="BodyText"/>
        <w:jc w:val="both"/>
        <w:rPr>
          <w:rFonts w:ascii="Arial" w:hAnsi="Arial" w:cs="Arial"/>
          <w:sz w:val="20"/>
          <w:szCs w:val="22"/>
        </w:rPr>
      </w:pPr>
      <w:r w:rsidRPr="008E0DC8">
        <w:rPr>
          <w:rFonts w:ascii="Arial" w:hAnsi="Arial" w:cs="Arial"/>
          <w:sz w:val="20"/>
          <w:szCs w:val="22"/>
        </w:rPr>
        <w:t>Regardless of the type of respiratory protection used, a respiratory protection program must be in place to ensure that workers have been fit-tested and are trained in the use, care</w:t>
      </w:r>
      <w:r w:rsidR="003B5441" w:rsidRPr="008E0DC8">
        <w:rPr>
          <w:rFonts w:ascii="Arial" w:hAnsi="Arial" w:cs="Arial"/>
          <w:sz w:val="20"/>
          <w:szCs w:val="22"/>
          <w:lang w:val="en-US"/>
        </w:rPr>
        <w:t>,</w:t>
      </w:r>
      <w:r w:rsidRPr="008E0DC8">
        <w:rPr>
          <w:rFonts w:ascii="Arial" w:hAnsi="Arial" w:cs="Arial"/>
          <w:sz w:val="20"/>
          <w:szCs w:val="22"/>
        </w:rPr>
        <w:t xml:space="preserve"> and maintenance of their respirators. </w:t>
      </w:r>
      <w:r w:rsidR="00807192" w:rsidRPr="008E0DC8">
        <w:rPr>
          <w:rFonts w:ascii="Arial" w:hAnsi="Arial" w:cs="Arial"/>
          <w:sz w:val="20"/>
          <w:szCs w:val="22"/>
          <w:lang w:val="en-US"/>
        </w:rPr>
        <w:t xml:space="preserve">Where a facial seal is required for protection the worker must either be clean shaven or use respiratory protection that does not rely on a seal. </w:t>
      </w:r>
      <w:r w:rsidRPr="008E0DC8">
        <w:rPr>
          <w:rFonts w:ascii="Arial" w:hAnsi="Arial" w:cs="Arial"/>
          <w:sz w:val="20"/>
          <w:szCs w:val="22"/>
        </w:rPr>
        <w:t>Respirators will be used, cleaned</w:t>
      </w:r>
      <w:r w:rsidR="003B5441" w:rsidRPr="008E0DC8">
        <w:rPr>
          <w:rFonts w:ascii="Arial" w:hAnsi="Arial" w:cs="Arial"/>
          <w:sz w:val="20"/>
          <w:szCs w:val="22"/>
          <w:lang w:val="en-US"/>
        </w:rPr>
        <w:t>,</w:t>
      </w:r>
      <w:r w:rsidRPr="008E0DC8">
        <w:rPr>
          <w:rFonts w:ascii="Arial" w:hAnsi="Arial" w:cs="Arial"/>
          <w:sz w:val="20"/>
          <w:szCs w:val="22"/>
        </w:rPr>
        <w:t xml:space="preserve"> and stored in accordance with the respiratory protection program.</w:t>
      </w:r>
      <w:r w:rsidR="00CB6E08" w:rsidRPr="008E0DC8">
        <w:rPr>
          <w:rFonts w:ascii="Arial" w:hAnsi="Arial" w:cs="Arial"/>
          <w:sz w:val="20"/>
          <w:szCs w:val="22"/>
        </w:rPr>
        <w:t xml:space="preserve"> For more information on a respiratory</w:t>
      </w:r>
      <w:r w:rsidR="00072EB8" w:rsidRPr="008E0DC8">
        <w:rPr>
          <w:rFonts w:ascii="Arial" w:hAnsi="Arial" w:cs="Arial"/>
          <w:sz w:val="20"/>
          <w:szCs w:val="22"/>
        </w:rPr>
        <w:t xml:space="preserve"> program please refer to GS </w:t>
      </w:r>
      <w:r w:rsidR="002227E2" w:rsidRPr="008E0DC8">
        <w:rPr>
          <w:rFonts w:ascii="Arial" w:hAnsi="Arial" w:cs="Arial"/>
          <w:sz w:val="20"/>
          <w:szCs w:val="22"/>
        </w:rPr>
        <w:t xml:space="preserve">401 and the Alberta requirements </w:t>
      </w:r>
      <w:r w:rsidR="002227E2" w:rsidRPr="008E0DC8">
        <w:rPr>
          <w:rFonts w:ascii="Arial" w:hAnsi="Arial" w:cs="Arial"/>
          <w:sz w:val="20"/>
          <w:szCs w:val="22"/>
          <w:lang w:val="en-US"/>
        </w:rPr>
        <w:t>for</w:t>
      </w:r>
      <w:r w:rsidR="002227E2" w:rsidRPr="008E0DC8">
        <w:rPr>
          <w:rFonts w:ascii="Arial" w:hAnsi="Arial" w:cs="Arial"/>
          <w:sz w:val="20"/>
          <w:szCs w:val="22"/>
        </w:rPr>
        <w:t xml:space="preserve"> a Respiratory Code of Practice.</w:t>
      </w:r>
    </w:p>
    <w:p w:rsidR="00E166C2" w:rsidRPr="008E0DC8" w:rsidRDefault="00592C50" w:rsidP="00C00255">
      <w:pPr>
        <w:pStyle w:val="BodyText"/>
        <w:rPr>
          <w:rFonts w:ascii="Arial" w:hAnsi="Arial" w:cs="Arial"/>
          <w:b/>
          <w:sz w:val="20"/>
          <w:szCs w:val="22"/>
        </w:rPr>
      </w:pPr>
      <w:bookmarkStart w:id="32" w:name="_Toc401325600"/>
      <w:r w:rsidRPr="008E0DC8">
        <w:rPr>
          <w:rFonts w:ascii="Arial" w:hAnsi="Arial" w:cs="Arial"/>
          <w:b/>
          <w:sz w:val="20"/>
          <w:szCs w:val="22"/>
        </w:rPr>
        <w:t xml:space="preserve">The presence of other chemical hazards may </w:t>
      </w:r>
      <w:r w:rsidR="00807192" w:rsidRPr="008E0DC8">
        <w:rPr>
          <w:rFonts w:ascii="Arial" w:hAnsi="Arial" w:cs="Arial"/>
          <w:b/>
          <w:sz w:val="20"/>
          <w:szCs w:val="22"/>
          <w:lang w:val="en-US"/>
        </w:rPr>
        <w:t>require</w:t>
      </w:r>
      <w:r w:rsidRPr="008E0DC8">
        <w:rPr>
          <w:rFonts w:ascii="Arial" w:hAnsi="Arial" w:cs="Arial"/>
          <w:b/>
          <w:sz w:val="20"/>
          <w:szCs w:val="22"/>
        </w:rPr>
        <w:t xml:space="preserve"> a higher </w:t>
      </w:r>
      <w:r w:rsidR="00807192" w:rsidRPr="008E0DC8">
        <w:rPr>
          <w:rFonts w:ascii="Arial" w:hAnsi="Arial" w:cs="Arial"/>
          <w:b/>
          <w:sz w:val="20"/>
          <w:szCs w:val="22"/>
          <w:lang w:val="en-US"/>
        </w:rPr>
        <w:t>level</w:t>
      </w:r>
      <w:r w:rsidRPr="008E0DC8">
        <w:rPr>
          <w:rFonts w:ascii="Arial" w:hAnsi="Arial" w:cs="Arial"/>
          <w:b/>
          <w:sz w:val="20"/>
          <w:szCs w:val="22"/>
        </w:rPr>
        <w:t xml:space="preserve"> </w:t>
      </w:r>
      <w:r w:rsidR="0048316A" w:rsidRPr="008E0DC8">
        <w:rPr>
          <w:rFonts w:ascii="Arial" w:hAnsi="Arial" w:cs="Arial"/>
          <w:b/>
          <w:sz w:val="20"/>
          <w:szCs w:val="22"/>
        </w:rPr>
        <w:t xml:space="preserve">or different type of </w:t>
      </w:r>
      <w:r w:rsidRPr="008E0DC8">
        <w:rPr>
          <w:rFonts w:ascii="Arial" w:hAnsi="Arial" w:cs="Arial"/>
          <w:b/>
          <w:sz w:val="20"/>
          <w:szCs w:val="22"/>
        </w:rPr>
        <w:t>respiratory protection.</w:t>
      </w:r>
      <w:bookmarkEnd w:id="32"/>
    </w:p>
    <w:p w:rsidR="00E166C2" w:rsidRPr="008E0DC8" w:rsidRDefault="003B5441" w:rsidP="003B0CA1">
      <w:pPr>
        <w:pStyle w:val="BodyText"/>
        <w:jc w:val="both"/>
        <w:rPr>
          <w:rFonts w:ascii="Arial" w:hAnsi="Arial" w:cs="Arial"/>
          <w:sz w:val="20"/>
          <w:szCs w:val="22"/>
          <w:lang w:val="en-US"/>
        </w:rPr>
      </w:pPr>
      <w:bookmarkStart w:id="33" w:name="_Toc401325601"/>
      <w:r w:rsidRPr="008E0DC8">
        <w:rPr>
          <w:rFonts w:ascii="Arial" w:hAnsi="Arial" w:cs="Arial"/>
          <w:sz w:val="20"/>
          <w:szCs w:val="22"/>
          <w:lang w:val="en-US"/>
        </w:rPr>
        <w:t xml:space="preserve">Table 3 describes equipment and configurations necessary for certain situations. </w:t>
      </w:r>
      <w:bookmarkEnd w:id="33"/>
      <w:r w:rsidR="00D21C33" w:rsidRPr="008E0DC8">
        <w:rPr>
          <w:rFonts w:ascii="Arial" w:hAnsi="Arial" w:cs="Arial"/>
          <w:sz w:val="20"/>
          <w:szCs w:val="22"/>
        </w:rPr>
        <w:t>This list is not exhaustive, please refer to the CSA Standard for a complete list of respiratory protection and assigned protection factors</w:t>
      </w:r>
      <w:r w:rsidR="00D21C33" w:rsidRPr="008E0DC8">
        <w:rPr>
          <w:rFonts w:ascii="Arial" w:hAnsi="Arial" w:cs="Arial"/>
          <w:sz w:val="20"/>
          <w:szCs w:val="22"/>
          <w:lang w:val="en-US"/>
        </w:rPr>
        <w:t>.</w:t>
      </w:r>
    </w:p>
    <w:p w:rsidR="00E166C2" w:rsidRPr="00C00255" w:rsidRDefault="00F30CB2" w:rsidP="00A9671C">
      <w:pPr>
        <w:pStyle w:val="BodyText"/>
        <w:jc w:val="center"/>
        <w:rPr>
          <w:rFonts w:ascii="Arial" w:hAnsi="Arial" w:cs="Arial"/>
          <w:b/>
          <w:sz w:val="22"/>
          <w:szCs w:val="22"/>
        </w:rPr>
      </w:pPr>
      <w:r>
        <w:rPr>
          <w:rFonts w:ascii="Arial" w:hAnsi="Arial" w:cs="Arial"/>
          <w:b/>
          <w:sz w:val="22"/>
          <w:szCs w:val="22"/>
        </w:rPr>
        <w:br w:type="page"/>
      </w:r>
      <w:r w:rsidR="00E166C2" w:rsidRPr="00C00255">
        <w:rPr>
          <w:rFonts w:ascii="Arial" w:hAnsi="Arial" w:cs="Arial"/>
          <w:b/>
          <w:sz w:val="22"/>
          <w:szCs w:val="22"/>
        </w:rPr>
        <w:t xml:space="preserve">Table 3 – </w:t>
      </w:r>
      <w:r w:rsidR="00E7443A">
        <w:rPr>
          <w:rFonts w:ascii="Arial" w:hAnsi="Arial" w:cs="Arial"/>
          <w:b/>
          <w:sz w:val="22"/>
          <w:szCs w:val="22"/>
          <w:lang w:val="en-US"/>
        </w:rPr>
        <w:t>Hazard</w:t>
      </w:r>
      <w:r w:rsidR="00E166C2" w:rsidRPr="00C00255">
        <w:rPr>
          <w:rFonts w:ascii="Arial" w:hAnsi="Arial" w:cs="Arial"/>
          <w:b/>
          <w:sz w:val="22"/>
          <w:szCs w:val="22"/>
        </w:rPr>
        <w:t xml:space="preserve"> </w:t>
      </w:r>
      <w:r w:rsidR="00414C6C">
        <w:rPr>
          <w:rFonts w:ascii="Arial" w:hAnsi="Arial" w:cs="Arial"/>
          <w:b/>
          <w:sz w:val="22"/>
          <w:szCs w:val="22"/>
        </w:rPr>
        <w:t>categories</w:t>
      </w:r>
      <w:r w:rsidR="00E166C2" w:rsidRPr="00C00255">
        <w:rPr>
          <w:rFonts w:ascii="Arial" w:hAnsi="Arial" w:cs="Arial"/>
          <w:b/>
          <w:sz w:val="22"/>
          <w:szCs w:val="22"/>
        </w:rPr>
        <w:t xml:space="preserve"> and </w:t>
      </w:r>
      <w:r w:rsidR="00E04D42" w:rsidRPr="00C00255">
        <w:rPr>
          <w:rFonts w:ascii="Arial" w:hAnsi="Arial" w:cs="Arial"/>
          <w:b/>
          <w:sz w:val="22"/>
          <w:szCs w:val="22"/>
          <w:lang w:val="en-US"/>
        </w:rPr>
        <w:t>r</w:t>
      </w:r>
      <w:r w:rsidR="00414C6C">
        <w:rPr>
          <w:rFonts w:ascii="Arial" w:hAnsi="Arial" w:cs="Arial"/>
          <w:b/>
          <w:sz w:val="22"/>
          <w:szCs w:val="22"/>
        </w:rPr>
        <w:t>e</w:t>
      </w:r>
      <w:r w:rsidR="00414C6C" w:rsidRPr="00C00255">
        <w:rPr>
          <w:rFonts w:ascii="Arial" w:hAnsi="Arial" w:cs="Arial"/>
          <w:b/>
          <w:sz w:val="22"/>
          <w:szCs w:val="22"/>
        </w:rPr>
        <w:t>spirator</w:t>
      </w:r>
      <w:r w:rsidR="00E166C2" w:rsidRPr="00C00255">
        <w:rPr>
          <w:rFonts w:ascii="Arial" w:hAnsi="Arial" w:cs="Arial"/>
          <w:b/>
          <w:sz w:val="22"/>
          <w:szCs w:val="22"/>
        </w:rPr>
        <w:t xml:space="preserve"> </w:t>
      </w:r>
      <w:r w:rsidR="00E04D42" w:rsidRPr="00C00255">
        <w:rPr>
          <w:rFonts w:ascii="Arial" w:hAnsi="Arial" w:cs="Arial"/>
          <w:b/>
          <w:sz w:val="22"/>
          <w:szCs w:val="22"/>
          <w:lang w:val="en-US"/>
        </w:rPr>
        <w:t>t</w:t>
      </w:r>
      <w:r w:rsidR="00E166C2" w:rsidRPr="00C00255">
        <w:rPr>
          <w:rFonts w:ascii="Arial" w:hAnsi="Arial" w:cs="Arial"/>
          <w:b/>
          <w:sz w:val="22"/>
          <w:szCs w:val="22"/>
        </w:rPr>
        <w:t>ypes</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2880"/>
      </w:tblGrid>
      <w:tr w:rsidR="00E166C2" w:rsidRPr="001F6026" w:rsidTr="00E248F7">
        <w:trPr>
          <w:trHeight w:hRule="exact" w:val="720"/>
          <w:jc w:val="center"/>
        </w:trPr>
        <w:tc>
          <w:tcPr>
            <w:tcW w:w="2880" w:type="dxa"/>
            <w:shd w:val="clear" w:color="auto" w:fill="D9D9D9"/>
            <w:vAlign w:val="center"/>
          </w:tcPr>
          <w:p w:rsidR="00E166C2" w:rsidRPr="001F6026" w:rsidRDefault="00E7443A" w:rsidP="00A9671C">
            <w:pPr>
              <w:pStyle w:val="BodyText"/>
              <w:jc w:val="center"/>
              <w:rPr>
                <w:rFonts w:ascii="Arial" w:hAnsi="Arial" w:cs="Arial"/>
                <w:b/>
                <w:sz w:val="20"/>
                <w:szCs w:val="20"/>
                <w:lang w:val="en-US" w:eastAsia="en-US"/>
              </w:rPr>
            </w:pPr>
            <w:r w:rsidRPr="001F6026">
              <w:rPr>
                <w:rFonts w:ascii="Arial" w:hAnsi="Arial" w:cs="Arial"/>
                <w:b/>
                <w:sz w:val="20"/>
                <w:szCs w:val="20"/>
                <w:lang w:val="en-US" w:eastAsia="en-US"/>
              </w:rPr>
              <w:t>Hazard</w:t>
            </w:r>
            <w:r w:rsidR="00E166C2" w:rsidRPr="001F6026">
              <w:rPr>
                <w:rFonts w:ascii="Arial" w:hAnsi="Arial" w:cs="Arial"/>
                <w:b/>
                <w:sz w:val="20"/>
                <w:szCs w:val="20"/>
                <w:lang w:val="en-US" w:eastAsia="en-US"/>
              </w:rPr>
              <w:t xml:space="preserve"> </w:t>
            </w:r>
            <w:r w:rsidR="00E04D42" w:rsidRPr="001F6026">
              <w:rPr>
                <w:rFonts w:ascii="Arial" w:hAnsi="Arial" w:cs="Arial"/>
                <w:b/>
                <w:sz w:val="20"/>
                <w:szCs w:val="20"/>
                <w:lang w:val="en-US" w:eastAsia="en-US"/>
              </w:rPr>
              <w:t>c</w:t>
            </w:r>
            <w:r w:rsidR="00E166C2" w:rsidRPr="001F6026">
              <w:rPr>
                <w:rFonts w:ascii="Arial" w:hAnsi="Arial" w:cs="Arial"/>
                <w:b/>
                <w:sz w:val="20"/>
                <w:szCs w:val="20"/>
                <w:lang w:val="en-US" w:eastAsia="en-US"/>
              </w:rPr>
              <w:t>ategory</w:t>
            </w:r>
          </w:p>
        </w:tc>
        <w:tc>
          <w:tcPr>
            <w:tcW w:w="2880" w:type="dxa"/>
            <w:shd w:val="clear" w:color="auto" w:fill="D9D9D9"/>
            <w:vAlign w:val="center"/>
          </w:tcPr>
          <w:p w:rsidR="00E166C2" w:rsidRPr="001F6026" w:rsidRDefault="00E166C2" w:rsidP="00A9671C">
            <w:pPr>
              <w:pStyle w:val="BodyText"/>
              <w:jc w:val="center"/>
              <w:rPr>
                <w:rFonts w:ascii="Arial" w:hAnsi="Arial" w:cs="Arial"/>
                <w:b/>
                <w:sz w:val="20"/>
                <w:szCs w:val="20"/>
                <w:lang w:val="en-US" w:eastAsia="en-US"/>
              </w:rPr>
            </w:pPr>
            <w:r w:rsidRPr="001F6026">
              <w:rPr>
                <w:rFonts w:ascii="Arial" w:hAnsi="Arial" w:cs="Arial"/>
                <w:b/>
                <w:sz w:val="20"/>
                <w:szCs w:val="20"/>
                <w:lang w:val="en-US" w:eastAsia="en-US"/>
              </w:rPr>
              <w:t xml:space="preserve">Required </w:t>
            </w:r>
            <w:r w:rsidR="00E04D42" w:rsidRPr="001F6026">
              <w:rPr>
                <w:rFonts w:ascii="Arial" w:hAnsi="Arial" w:cs="Arial"/>
                <w:b/>
                <w:sz w:val="20"/>
                <w:szCs w:val="20"/>
                <w:lang w:val="en-US" w:eastAsia="en-US"/>
              </w:rPr>
              <w:t>p</w:t>
            </w:r>
            <w:r w:rsidRPr="001F6026">
              <w:rPr>
                <w:rFonts w:ascii="Arial" w:hAnsi="Arial" w:cs="Arial"/>
                <w:b/>
                <w:sz w:val="20"/>
                <w:szCs w:val="20"/>
                <w:lang w:val="en-US" w:eastAsia="en-US"/>
              </w:rPr>
              <w:t xml:space="preserve">rotection </w:t>
            </w:r>
            <w:r w:rsidR="00E04D42" w:rsidRPr="001F6026">
              <w:rPr>
                <w:rFonts w:ascii="Arial" w:hAnsi="Arial" w:cs="Arial"/>
                <w:b/>
                <w:sz w:val="20"/>
                <w:szCs w:val="20"/>
                <w:lang w:val="en-US" w:eastAsia="en-US"/>
              </w:rPr>
              <w:t>f</w:t>
            </w:r>
            <w:r w:rsidRPr="001F6026">
              <w:rPr>
                <w:rFonts w:ascii="Arial" w:hAnsi="Arial" w:cs="Arial"/>
                <w:b/>
                <w:sz w:val="20"/>
                <w:szCs w:val="20"/>
                <w:lang w:val="en-US" w:eastAsia="en-US"/>
              </w:rPr>
              <w:t>actor</w:t>
            </w:r>
            <w:r w:rsidR="00867A8A" w:rsidRPr="001F6026">
              <w:rPr>
                <w:rStyle w:val="FootnoteReference"/>
                <w:rFonts w:ascii="Arial" w:hAnsi="Arial" w:cs="Arial"/>
                <w:b/>
                <w:sz w:val="20"/>
                <w:szCs w:val="20"/>
                <w:lang w:val="en-US" w:eastAsia="en-US"/>
              </w:rPr>
              <w:footnoteReference w:id="10"/>
            </w:r>
          </w:p>
        </w:tc>
        <w:tc>
          <w:tcPr>
            <w:tcW w:w="2880" w:type="dxa"/>
            <w:shd w:val="clear" w:color="auto" w:fill="D9D9D9"/>
            <w:vAlign w:val="center"/>
          </w:tcPr>
          <w:p w:rsidR="00E166C2" w:rsidRPr="001F6026" w:rsidRDefault="00E166C2" w:rsidP="00A9671C">
            <w:pPr>
              <w:pStyle w:val="BodyText"/>
              <w:jc w:val="center"/>
              <w:rPr>
                <w:rFonts w:ascii="Arial" w:hAnsi="Arial" w:cs="Arial"/>
                <w:b/>
                <w:sz w:val="20"/>
                <w:szCs w:val="20"/>
                <w:lang w:val="en-US" w:eastAsia="en-US"/>
              </w:rPr>
            </w:pPr>
            <w:r w:rsidRPr="001F6026">
              <w:rPr>
                <w:rFonts w:ascii="Arial" w:hAnsi="Arial" w:cs="Arial"/>
                <w:b/>
                <w:sz w:val="20"/>
                <w:szCs w:val="20"/>
                <w:lang w:val="en-US" w:eastAsia="en-US"/>
              </w:rPr>
              <w:t xml:space="preserve">Respirator </w:t>
            </w:r>
            <w:r w:rsidR="00E04D42" w:rsidRPr="001F6026">
              <w:rPr>
                <w:rFonts w:ascii="Arial" w:hAnsi="Arial" w:cs="Arial"/>
                <w:b/>
                <w:sz w:val="20"/>
                <w:szCs w:val="20"/>
                <w:lang w:val="en-US" w:eastAsia="en-US"/>
              </w:rPr>
              <w:t>t</w:t>
            </w:r>
            <w:r w:rsidRPr="001F6026">
              <w:rPr>
                <w:rFonts w:ascii="Arial" w:hAnsi="Arial" w:cs="Arial"/>
                <w:b/>
                <w:sz w:val="20"/>
                <w:szCs w:val="20"/>
                <w:lang w:val="en-US" w:eastAsia="en-US"/>
              </w:rPr>
              <w:t xml:space="preserve">ype and </w:t>
            </w:r>
            <w:r w:rsidR="00E04D42" w:rsidRPr="001F6026">
              <w:rPr>
                <w:rFonts w:ascii="Arial" w:hAnsi="Arial" w:cs="Arial"/>
                <w:b/>
                <w:sz w:val="20"/>
                <w:szCs w:val="20"/>
                <w:lang w:val="en-US" w:eastAsia="en-US"/>
              </w:rPr>
              <w:t>f</w:t>
            </w:r>
            <w:r w:rsidRPr="001F6026">
              <w:rPr>
                <w:rFonts w:ascii="Arial" w:hAnsi="Arial" w:cs="Arial"/>
                <w:b/>
                <w:sz w:val="20"/>
                <w:szCs w:val="20"/>
                <w:lang w:val="en-US" w:eastAsia="en-US"/>
              </w:rPr>
              <w:t>ilter</w:t>
            </w:r>
          </w:p>
        </w:tc>
      </w:tr>
      <w:tr w:rsidR="00E166C2" w:rsidRPr="001F6026" w:rsidTr="00E248F7">
        <w:trPr>
          <w:trHeight w:hRule="exact" w:val="720"/>
          <w:jc w:val="center"/>
        </w:trPr>
        <w:tc>
          <w:tcPr>
            <w:tcW w:w="2880" w:type="dxa"/>
            <w:shd w:val="clear" w:color="auto" w:fill="auto"/>
            <w:vAlign w:val="center"/>
          </w:tcPr>
          <w:p w:rsidR="00E166C2" w:rsidRPr="001F6026" w:rsidRDefault="00505644" w:rsidP="00A9671C">
            <w:pPr>
              <w:pStyle w:val="BodyText"/>
              <w:jc w:val="center"/>
              <w:rPr>
                <w:rFonts w:ascii="Arial" w:hAnsi="Arial" w:cs="Arial"/>
                <w:sz w:val="20"/>
                <w:szCs w:val="20"/>
                <w:lang w:val="en-US" w:eastAsia="en-US"/>
              </w:rPr>
            </w:pPr>
            <w:r w:rsidRPr="001F6026">
              <w:rPr>
                <w:rFonts w:ascii="Arial" w:hAnsi="Arial" w:cs="Arial"/>
                <w:sz w:val="20"/>
                <w:szCs w:val="20"/>
                <w:lang w:val="en-US" w:eastAsia="en-US"/>
              </w:rPr>
              <w:t>Tier 0</w:t>
            </w:r>
          </w:p>
        </w:tc>
        <w:tc>
          <w:tcPr>
            <w:tcW w:w="2880" w:type="dxa"/>
            <w:shd w:val="clear" w:color="auto" w:fill="auto"/>
            <w:vAlign w:val="center"/>
          </w:tcPr>
          <w:p w:rsidR="00E166C2" w:rsidRPr="001F6026" w:rsidRDefault="00505644" w:rsidP="00A9671C">
            <w:pPr>
              <w:pStyle w:val="BodyText"/>
              <w:jc w:val="center"/>
              <w:rPr>
                <w:rFonts w:ascii="Arial" w:hAnsi="Arial" w:cs="Arial"/>
                <w:smallCaps/>
                <w:sz w:val="20"/>
                <w:szCs w:val="20"/>
                <w:lang w:val="en-US" w:eastAsia="en-US"/>
              </w:rPr>
            </w:pPr>
            <w:r w:rsidRPr="001F6026">
              <w:rPr>
                <w:rFonts w:ascii="Arial" w:hAnsi="Arial" w:cs="Arial"/>
                <w:smallCaps/>
                <w:sz w:val="20"/>
                <w:szCs w:val="20"/>
                <w:lang w:val="en-US" w:eastAsia="en-US"/>
              </w:rPr>
              <w:t>None</w:t>
            </w:r>
          </w:p>
        </w:tc>
        <w:tc>
          <w:tcPr>
            <w:tcW w:w="2880" w:type="dxa"/>
            <w:shd w:val="clear" w:color="auto" w:fill="auto"/>
            <w:vAlign w:val="center"/>
          </w:tcPr>
          <w:p w:rsidR="00E166C2" w:rsidRPr="001F6026" w:rsidRDefault="00807192" w:rsidP="00A9671C">
            <w:pPr>
              <w:pStyle w:val="BodyText"/>
              <w:jc w:val="center"/>
              <w:rPr>
                <w:rFonts w:ascii="Arial" w:hAnsi="Arial" w:cs="Arial"/>
                <w:sz w:val="20"/>
                <w:szCs w:val="20"/>
                <w:lang w:val="en-US" w:eastAsia="en-US"/>
              </w:rPr>
            </w:pPr>
            <w:r w:rsidRPr="001F6026">
              <w:rPr>
                <w:rFonts w:ascii="Arial" w:hAnsi="Arial" w:cs="Arial"/>
                <w:sz w:val="20"/>
                <w:szCs w:val="20"/>
                <w:lang w:val="en-US" w:eastAsia="en-US"/>
              </w:rPr>
              <w:t>N</w:t>
            </w:r>
            <w:r w:rsidR="00505644" w:rsidRPr="001F6026">
              <w:rPr>
                <w:rFonts w:ascii="Arial" w:hAnsi="Arial" w:cs="Arial"/>
                <w:sz w:val="20"/>
                <w:szCs w:val="20"/>
                <w:lang w:val="en-US" w:eastAsia="en-US"/>
              </w:rPr>
              <w:t>o protection required</w:t>
            </w:r>
          </w:p>
        </w:tc>
      </w:tr>
      <w:tr w:rsidR="00505644" w:rsidRPr="001F6026" w:rsidTr="00E248F7">
        <w:trPr>
          <w:trHeight w:hRule="exact" w:val="720"/>
          <w:jc w:val="center"/>
        </w:trPr>
        <w:tc>
          <w:tcPr>
            <w:tcW w:w="2880" w:type="dxa"/>
            <w:shd w:val="clear" w:color="auto" w:fill="auto"/>
            <w:vAlign w:val="center"/>
          </w:tcPr>
          <w:p w:rsidR="00505644" w:rsidRPr="001F6026" w:rsidRDefault="00505644" w:rsidP="00A9671C">
            <w:pPr>
              <w:pStyle w:val="BodyText"/>
              <w:jc w:val="center"/>
              <w:rPr>
                <w:rFonts w:ascii="Arial" w:hAnsi="Arial" w:cs="Arial"/>
                <w:sz w:val="20"/>
                <w:szCs w:val="20"/>
                <w:lang w:val="en-US" w:eastAsia="en-US"/>
              </w:rPr>
            </w:pPr>
            <w:bookmarkStart w:id="34" w:name="_Toc401325605"/>
            <w:r w:rsidRPr="001F6026">
              <w:rPr>
                <w:rFonts w:ascii="Arial" w:hAnsi="Arial" w:cs="Arial"/>
                <w:sz w:val="20"/>
                <w:szCs w:val="20"/>
                <w:lang w:val="en-US" w:eastAsia="en-US"/>
              </w:rPr>
              <w:t>Tier I</w:t>
            </w:r>
            <w:bookmarkEnd w:id="34"/>
          </w:p>
        </w:tc>
        <w:tc>
          <w:tcPr>
            <w:tcW w:w="2880" w:type="dxa"/>
            <w:shd w:val="clear" w:color="auto" w:fill="auto"/>
            <w:vAlign w:val="center"/>
          </w:tcPr>
          <w:p w:rsidR="00505644" w:rsidRPr="001F6026" w:rsidRDefault="00505644" w:rsidP="00A9671C">
            <w:pPr>
              <w:pStyle w:val="BodyText"/>
              <w:jc w:val="center"/>
              <w:rPr>
                <w:rFonts w:ascii="Arial" w:hAnsi="Arial" w:cs="Arial"/>
                <w:smallCaps/>
                <w:sz w:val="20"/>
                <w:szCs w:val="20"/>
                <w:lang w:val="en-US" w:eastAsia="en-US"/>
              </w:rPr>
            </w:pPr>
            <w:bookmarkStart w:id="35" w:name="_Toc401325606"/>
            <w:r w:rsidRPr="001F6026">
              <w:rPr>
                <w:rFonts w:ascii="Arial" w:hAnsi="Arial" w:cs="Arial"/>
                <w:smallCaps/>
                <w:sz w:val="20"/>
                <w:szCs w:val="20"/>
                <w:lang w:val="en-US" w:eastAsia="en-US"/>
              </w:rPr>
              <w:t>10</w:t>
            </w:r>
            <w:bookmarkEnd w:id="35"/>
          </w:p>
        </w:tc>
        <w:tc>
          <w:tcPr>
            <w:tcW w:w="2880" w:type="dxa"/>
            <w:shd w:val="clear" w:color="auto" w:fill="auto"/>
            <w:vAlign w:val="center"/>
          </w:tcPr>
          <w:p w:rsidR="00505644" w:rsidRPr="001F6026" w:rsidRDefault="002C65D6" w:rsidP="004E0FBC">
            <w:pPr>
              <w:pStyle w:val="BodyText"/>
              <w:jc w:val="center"/>
              <w:rPr>
                <w:rFonts w:ascii="Arial" w:hAnsi="Arial" w:cs="Arial"/>
                <w:sz w:val="20"/>
                <w:szCs w:val="20"/>
                <w:lang w:val="en-US" w:eastAsia="en-US"/>
              </w:rPr>
            </w:pPr>
            <w:bookmarkStart w:id="36" w:name="_Toc401325607"/>
            <w:r w:rsidRPr="00E57335">
              <w:rPr>
                <w:rFonts w:ascii="Arial" w:hAnsi="Arial" w:cs="Arial"/>
                <w:sz w:val="20"/>
                <w:szCs w:val="20"/>
                <w:lang w:val="en-US" w:eastAsia="en-US"/>
              </w:rPr>
              <w:t>H</w:t>
            </w:r>
            <w:r w:rsidR="00505644" w:rsidRPr="00E57335">
              <w:rPr>
                <w:rFonts w:ascii="Arial" w:hAnsi="Arial" w:cs="Arial"/>
                <w:sz w:val="20"/>
                <w:szCs w:val="20"/>
                <w:lang w:val="en-US" w:eastAsia="en-US"/>
              </w:rPr>
              <w:t xml:space="preserve">alf-face </w:t>
            </w:r>
            <w:r w:rsidR="00807192" w:rsidRPr="00E57335">
              <w:rPr>
                <w:rFonts w:ascii="Arial" w:hAnsi="Arial" w:cs="Arial"/>
                <w:sz w:val="20"/>
                <w:szCs w:val="20"/>
                <w:lang w:val="en-US" w:eastAsia="en-US"/>
              </w:rPr>
              <w:t>with</w:t>
            </w:r>
            <w:r w:rsidR="00505644" w:rsidRPr="00E57335">
              <w:rPr>
                <w:rFonts w:ascii="Arial" w:hAnsi="Arial" w:cs="Arial"/>
                <w:sz w:val="20"/>
                <w:szCs w:val="20"/>
                <w:lang w:val="en-US" w:eastAsia="en-US"/>
              </w:rPr>
              <w:t xml:space="preserve"> </w:t>
            </w:r>
            <w:bookmarkEnd w:id="36"/>
            <w:r w:rsidR="004E0FBC" w:rsidRPr="00E57335">
              <w:rPr>
                <w:rFonts w:ascii="Arial" w:hAnsi="Arial" w:cs="Arial"/>
                <w:sz w:val="20"/>
                <w:szCs w:val="20"/>
                <w:lang w:val="en-US" w:eastAsia="en-US"/>
              </w:rPr>
              <w:t>N95 or better</w:t>
            </w:r>
            <w:r w:rsidR="00E57335">
              <w:rPr>
                <w:rFonts w:ascii="Arial" w:hAnsi="Arial" w:cs="Arial"/>
                <w:sz w:val="20"/>
                <w:szCs w:val="20"/>
                <w:lang w:val="en-US" w:eastAsia="en-US"/>
              </w:rPr>
              <w:t xml:space="preserve"> filters</w:t>
            </w:r>
            <w:r w:rsidR="00E57335">
              <w:rPr>
                <w:rStyle w:val="FootnoteReference"/>
                <w:rFonts w:ascii="Arial" w:hAnsi="Arial"/>
                <w:sz w:val="20"/>
                <w:szCs w:val="20"/>
                <w:lang w:val="en-US" w:eastAsia="en-US"/>
              </w:rPr>
              <w:footnoteReference w:id="11"/>
            </w:r>
          </w:p>
        </w:tc>
      </w:tr>
      <w:tr w:rsidR="00505644" w:rsidRPr="001F6026" w:rsidTr="00E248F7">
        <w:trPr>
          <w:trHeight w:hRule="exact" w:val="720"/>
          <w:jc w:val="center"/>
        </w:trPr>
        <w:tc>
          <w:tcPr>
            <w:tcW w:w="2880" w:type="dxa"/>
            <w:shd w:val="clear" w:color="auto" w:fill="auto"/>
            <w:vAlign w:val="center"/>
          </w:tcPr>
          <w:p w:rsidR="00505644" w:rsidRPr="001F6026" w:rsidRDefault="00505644" w:rsidP="00A9671C">
            <w:pPr>
              <w:pStyle w:val="BodyText"/>
              <w:jc w:val="center"/>
              <w:rPr>
                <w:rFonts w:ascii="Arial" w:hAnsi="Arial" w:cs="Arial"/>
                <w:sz w:val="20"/>
                <w:szCs w:val="20"/>
                <w:lang w:val="en-US" w:eastAsia="en-US"/>
              </w:rPr>
            </w:pPr>
            <w:bookmarkStart w:id="37" w:name="_Toc401325608"/>
            <w:r w:rsidRPr="001F6026">
              <w:rPr>
                <w:rFonts w:ascii="Arial" w:hAnsi="Arial" w:cs="Arial"/>
                <w:sz w:val="20"/>
                <w:szCs w:val="20"/>
                <w:lang w:val="en-US" w:eastAsia="en-US"/>
              </w:rPr>
              <w:t>Tier II</w:t>
            </w:r>
            <w:bookmarkEnd w:id="37"/>
          </w:p>
        </w:tc>
        <w:tc>
          <w:tcPr>
            <w:tcW w:w="2880" w:type="dxa"/>
            <w:shd w:val="clear" w:color="auto" w:fill="auto"/>
            <w:vAlign w:val="center"/>
          </w:tcPr>
          <w:p w:rsidR="00505644" w:rsidRPr="001F6026" w:rsidRDefault="00505644" w:rsidP="00A9671C">
            <w:pPr>
              <w:pStyle w:val="BodyText"/>
              <w:jc w:val="center"/>
              <w:rPr>
                <w:rFonts w:ascii="Arial" w:hAnsi="Arial" w:cs="Arial"/>
                <w:smallCaps/>
                <w:sz w:val="20"/>
                <w:szCs w:val="20"/>
                <w:lang w:val="en-US" w:eastAsia="en-US"/>
              </w:rPr>
            </w:pPr>
            <w:bookmarkStart w:id="38" w:name="_Toc401325609"/>
            <w:r w:rsidRPr="001F6026">
              <w:rPr>
                <w:rFonts w:ascii="Arial" w:hAnsi="Arial" w:cs="Arial"/>
                <w:smallCaps/>
                <w:sz w:val="20"/>
                <w:szCs w:val="20"/>
                <w:lang w:val="en-US" w:eastAsia="en-US"/>
              </w:rPr>
              <w:t>50</w:t>
            </w:r>
            <w:bookmarkEnd w:id="38"/>
          </w:p>
        </w:tc>
        <w:tc>
          <w:tcPr>
            <w:tcW w:w="2880" w:type="dxa"/>
            <w:shd w:val="clear" w:color="auto" w:fill="auto"/>
            <w:vAlign w:val="center"/>
          </w:tcPr>
          <w:p w:rsidR="00505644" w:rsidRPr="001F6026" w:rsidRDefault="00907C6E" w:rsidP="00807192">
            <w:pPr>
              <w:pStyle w:val="BodyText"/>
              <w:jc w:val="center"/>
              <w:rPr>
                <w:rFonts w:ascii="Arial" w:hAnsi="Arial" w:cs="Arial"/>
                <w:sz w:val="20"/>
                <w:szCs w:val="20"/>
                <w:lang w:val="en-US" w:eastAsia="en-US"/>
              </w:rPr>
            </w:pPr>
            <w:bookmarkStart w:id="39" w:name="_Toc401325610"/>
            <w:r w:rsidRPr="001F6026">
              <w:rPr>
                <w:rFonts w:ascii="Arial" w:hAnsi="Arial" w:cs="Arial"/>
                <w:sz w:val="20"/>
                <w:szCs w:val="20"/>
                <w:lang w:val="en-US" w:eastAsia="en-US"/>
              </w:rPr>
              <w:t>F</w:t>
            </w:r>
            <w:r w:rsidR="00505644" w:rsidRPr="001F6026">
              <w:rPr>
                <w:rFonts w:ascii="Arial" w:hAnsi="Arial" w:cs="Arial"/>
                <w:sz w:val="20"/>
                <w:szCs w:val="20"/>
                <w:lang w:val="en-US" w:eastAsia="en-US"/>
              </w:rPr>
              <w:t xml:space="preserve">ull-face </w:t>
            </w:r>
            <w:r w:rsidR="00807192" w:rsidRPr="001F6026">
              <w:rPr>
                <w:rFonts w:ascii="Arial" w:hAnsi="Arial" w:cs="Arial"/>
                <w:sz w:val="20"/>
                <w:szCs w:val="20"/>
                <w:lang w:val="en-US" w:eastAsia="en-US"/>
              </w:rPr>
              <w:t>with</w:t>
            </w:r>
            <w:r w:rsidR="00505644" w:rsidRPr="001F6026">
              <w:rPr>
                <w:rFonts w:ascii="Arial" w:hAnsi="Arial" w:cs="Arial"/>
                <w:sz w:val="20"/>
                <w:szCs w:val="20"/>
                <w:lang w:val="en-US" w:eastAsia="en-US"/>
              </w:rPr>
              <w:t xml:space="preserve"> P100 filters</w:t>
            </w:r>
            <w:bookmarkEnd w:id="39"/>
          </w:p>
        </w:tc>
      </w:tr>
      <w:tr w:rsidR="00505644" w:rsidRPr="001F6026" w:rsidTr="00E248F7">
        <w:trPr>
          <w:trHeight w:hRule="exact" w:val="982"/>
          <w:jc w:val="center"/>
        </w:trPr>
        <w:tc>
          <w:tcPr>
            <w:tcW w:w="2880" w:type="dxa"/>
            <w:shd w:val="clear" w:color="auto" w:fill="auto"/>
            <w:vAlign w:val="center"/>
          </w:tcPr>
          <w:p w:rsidR="00505644" w:rsidRPr="001F6026" w:rsidRDefault="00505644" w:rsidP="00A9671C">
            <w:pPr>
              <w:pStyle w:val="BodyText"/>
              <w:jc w:val="center"/>
              <w:rPr>
                <w:rFonts w:ascii="Arial" w:hAnsi="Arial" w:cs="Arial"/>
                <w:sz w:val="20"/>
                <w:szCs w:val="20"/>
                <w:lang w:val="en-US" w:eastAsia="en-US"/>
              </w:rPr>
            </w:pPr>
            <w:bookmarkStart w:id="40" w:name="_Toc401325611"/>
            <w:r w:rsidRPr="001F6026">
              <w:rPr>
                <w:rFonts w:ascii="Arial" w:hAnsi="Arial" w:cs="Arial"/>
                <w:sz w:val="20"/>
                <w:szCs w:val="20"/>
                <w:lang w:val="en-US" w:eastAsia="en-US"/>
              </w:rPr>
              <w:t>Tier III</w:t>
            </w:r>
            <w:bookmarkEnd w:id="40"/>
          </w:p>
        </w:tc>
        <w:tc>
          <w:tcPr>
            <w:tcW w:w="2880" w:type="dxa"/>
            <w:shd w:val="clear" w:color="auto" w:fill="auto"/>
            <w:vAlign w:val="center"/>
          </w:tcPr>
          <w:p w:rsidR="00505644" w:rsidRPr="001F6026" w:rsidRDefault="00505644" w:rsidP="00A9671C">
            <w:pPr>
              <w:pStyle w:val="BodyText"/>
              <w:jc w:val="center"/>
              <w:rPr>
                <w:rFonts w:ascii="Arial" w:hAnsi="Arial" w:cs="Arial"/>
                <w:smallCaps/>
                <w:sz w:val="20"/>
                <w:szCs w:val="20"/>
                <w:lang w:val="en-US" w:eastAsia="en-US"/>
              </w:rPr>
            </w:pPr>
            <w:bookmarkStart w:id="41" w:name="_Toc401325612"/>
            <w:r w:rsidRPr="001F6026">
              <w:rPr>
                <w:rFonts w:ascii="Arial" w:hAnsi="Arial" w:cs="Arial"/>
                <w:smallCaps/>
                <w:sz w:val="20"/>
                <w:szCs w:val="20"/>
                <w:lang w:val="en-US" w:eastAsia="en-US"/>
              </w:rPr>
              <w:t>1</w:t>
            </w:r>
            <w:r w:rsidR="00DD0DFC" w:rsidRPr="001F6026">
              <w:rPr>
                <w:rFonts w:ascii="Arial" w:hAnsi="Arial" w:cs="Arial"/>
                <w:smallCaps/>
                <w:sz w:val="20"/>
                <w:szCs w:val="20"/>
                <w:lang w:val="en-US" w:eastAsia="en-US"/>
              </w:rPr>
              <w:t>,</w:t>
            </w:r>
            <w:r w:rsidRPr="001F6026">
              <w:rPr>
                <w:rFonts w:ascii="Arial" w:hAnsi="Arial" w:cs="Arial"/>
                <w:smallCaps/>
                <w:sz w:val="20"/>
                <w:szCs w:val="20"/>
                <w:lang w:val="en-US" w:eastAsia="en-US"/>
              </w:rPr>
              <w:t>000</w:t>
            </w:r>
            <w:bookmarkEnd w:id="41"/>
          </w:p>
        </w:tc>
        <w:tc>
          <w:tcPr>
            <w:tcW w:w="2880" w:type="dxa"/>
            <w:shd w:val="clear" w:color="auto" w:fill="auto"/>
            <w:vAlign w:val="center"/>
          </w:tcPr>
          <w:p w:rsidR="00505644" w:rsidRPr="001F6026" w:rsidRDefault="00CA759F" w:rsidP="002C65D6">
            <w:pPr>
              <w:pStyle w:val="BodyText"/>
              <w:jc w:val="center"/>
              <w:rPr>
                <w:rFonts w:ascii="Arial" w:hAnsi="Arial" w:cs="Arial"/>
                <w:sz w:val="20"/>
                <w:szCs w:val="20"/>
                <w:lang w:val="en-US" w:eastAsia="en-US"/>
              </w:rPr>
            </w:pPr>
            <w:bookmarkStart w:id="42" w:name="_Toc401325613"/>
            <w:r w:rsidRPr="001F6026">
              <w:rPr>
                <w:rFonts w:ascii="Arial" w:hAnsi="Arial" w:cs="Arial"/>
                <w:sz w:val="20"/>
                <w:szCs w:val="20"/>
                <w:lang w:val="en-US" w:eastAsia="en-US"/>
              </w:rPr>
              <w:t xml:space="preserve">Tight-fitting </w:t>
            </w:r>
            <w:r w:rsidR="00114350" w:rsidRPr="001F6026">
              <w:rPr>
                <w:rFonts w:ascii="Arial" w:hAnsi="Arial" w:cs="Arial"/>
                <w:sz w:val="20"/>
                <w:szCs w:val="20"/>
                <w:lang w:val="en-US" w:eastAsia="en-US"/>
              </w:rPr>
              <w:t xml:space="preserve">full-face </w:t>
            </w:r>
            <w:r w:rsidRPr="001F6026">
              <w:rPr>
                <w:rFonts w:ascii="Arial" w:hAnsi="Arial" w:cs="Arial"/>
                <w:sz w:val="20"/>
                <w:szCs w:val="20"/>
                <w:lang w:val="en-US" w:eastAsia="en-US"/>
              </w:rPr>
              <w:t xml:space="preserve">PAPR </w:t>
            </w:r>
            <w:r w:rsidR="002C65D6" w:rsidRPr="001F6026">
              <w:rPr>
                <w:rFonts w:ascii="Arial" w:hAnsi="Arial" w:cs="Arial"/>
                <w:sz w:val="20"/>
                <w:szCs w:val="20"/>
                <w:lang w:val="en-US" w:eastAsia="en-US"/>
              </w:rPr>
              <w:t xml:space="preserve">&amp; P100 filters </w:t>
            </w:r>
            <w:r w:rsidRPr="001F6026">
              <w:rPr>
                <w:rFonts w:ascii="Arial" w:hAnsi="Arial" w:cs="Arial"/>
                <w:sz w:val="20"/>
                <w:szCs w:val="20"/>
                <w:lang w:val="en-US" w:eastAsia="en-US"/>
              </w:rPr>
              <w:t xml:space="preserve">or </w:t>
            </w:r>
            <w:r w:rsidR="00505644" w:rsidRPr="001F6026">
              <w:rPr>
                <w:rFonts w:ascii="Arial" w:hAnsi="Arial" w:cs="Arial"/>
                <w:sz w:val="20"/>
                <w:szCs w:val="20"/>
                <w:lang w:val="en-US" w:eastAsia="en-US"/>
              </w:rPr>
              <w:t>Supply Air</w:t>
            </w:r>
            <w:bookmarkEnd w:id="42"/>
            <w:r w:rsidR="00E8081E" w:rsidRPr="001F6026">
              <w:rPr>
                <w:rStyle w:val="FootnoteReference"/>
                <w:rFonts w:ascii="Arial" w:hAnsi="Arial" w:cs="Arial"/>
                <w:b/>
                <w:sz w:val="20"/>
                <w:szCs w:val="20"/>
                <w:lang w:val="en-US" w:eastAsia="en-US"/>
              </w:rPr>
              <w:footnoteReference w:id="12"/>
            </w:r>
          </w:p>
        </w:tc>
      </w:tr>
    </w:tbl>
    <w:p w:rsidR="002C65D6" w:rsidRPr="001F6026" w:rsidRDefault="002C65D6" w:rsidP="00807192">
      <w:pPr>
        <w:rPr>
          <w:rFonts w:ascii="Arial" w:hAnsi="Arial" w:cs="Arial"/>
          <w:sz w:val="20"/>
          <w:szCs w:val="20"/>
        </w:rPr>
      </w:pPr>
      <w:bookmarkStart w:id="43" w:name="_Toc401325614"/>
    </w:p>
    <w:p w:rsidR="009C43EC" w:rsidRPr="00C600F5" w:rsidRDefault="009C43EC" w:rsidP="00C600F5">
      <w:pPr>
        <w:jc w:val="center"/>
        <w:rPr>
          <w:rFonts w:ascii="Arial" w:hAnsi="Arial" w:cs="Arial"/>
          <w:b/>
          <w:color w:val="auto"/>
          <w:sz w:val="20"/>
          <w:szCs w:val="20"/>
          <w:lang w:val="x-none" w:eastAsia="x-none"/>
        </w:rPr>
      </w:pPr>
      <w:r w:rsidRPr="00C600F5">
        <w:rPr>
          <w:rFonts w:ascii="Arial" w:hAnsi="Arial" w:cs="Arial"/>
          <w:b/>
          <w:color w:val="auto"/>
          <w:sz w:val="20"/>
          <w:szCs w:val="20"/>
          <w:lang w:val="x-none" w:eastAsia="x-none"/>
        </w:rPr>
        <w:t xml:space="preserve">Respirators are only effective if they are worn </w:t>
      </w:r>
      <w:r w:rsidR="0004446A" w:rsidRPr="00C600F5">
        <w:rPr>
          <w:rFonts w:ascii="Arial" w:hAnsi="Arial" w:cs="Arial"/>
          <w:b/>
          <w:color w:val="auto"/>
          <w:sz w:val="20"/>
          <w:szCs w:val="20"/>
          <w:lang w:val="x-none" w:eastAsia="x-none"/>
        </w:rPr>
        <w:t xml:space="preserve">properly and </w:t>
      </w:r>
      <w:r w:rsidRPr="00C600F5">
        <w:rPr>
          <w:rFonts w:ascii="Arial" w:hAnsi="Arial" w:cs="Arial"/>
          <w:b/>
          <w:color w:val="auto"/>
          <w:sz w:val="20"/>
          <w:szCs w:val="20"/>
          <w:lang w:val="x-none" w:eastAsia="x-none"/>
        </w:rPr>
        <w:t xml:space="preserve">consistently </w:t>
      </w:r>
      <w:r w:rsidR="0080706A" w:rsidRPr="00C600F5">
        <w:rPr>
          <w:rFonts w:ascii="Arial" w:hAnsi="Arial" w:cs="Arial"/>
          <w:b/>
          <w:color w:val="auto"/>
          <w:sz w:val="20"/>
          <w:szCs w:val="20"/>
          <w:lang w:val="x-none" w:eastAsia="x-none"/>
        </w:rPr>
        <w:t>100% of the time</w:t>
      </w:r>
      <w:r w:rsidR="00A61C23" w:rsidRPr="00C600F5">
        <w:rPr>
          <w:rFonts w:ascii="Arial" w:hAnsi="Arial" w:cs="Arial"/>
          <w:b/>
          <w:color w:val="auto"/>
          <w:sz w:val="20"/>
          <w:szCs w:val="20"/>
          <w:lang w:val="x-none" w:eastAsia="x-none"/>
        </w:rPr>
        <w:t>!</w:t>
      </w:r>
    </w:p>
    <w:p w:rsidR="00414C6C" w:rsidRPr="001F6026" w:rsidRDefault="00414C6C" w:rsidP="00C56E39">
      <w:pPr>
        <w:jc w:val="center"/>
        <w:rPr>
          <w:rFonts w:ascii="Arial" w:hAnsi="Arial" w:cs="Arial"/>
          <w:sz w:val="18"/>
          <w:szCs w:val="20"/>
        </w:rPr>
      </w:pPr>
    </w:p>
    <w:p w:rsidR="002042E8" w:rsidRPr="001F6026" w:rsidRDefault="002042E8" w:rsidP="002042E8">
      <w:pPr>
        <w:pStyle w:val="BodyText"/>
        <w:jc w:val="both"/>
        <w:rPr>
          <w:rFonts w:ascii="Arial" w:hAnsi="Arial" w:cs="Arial"/>
          <w:sz w:val="20"/>
          <w:szCs w:val="22"/>
          <w:lang w:val="en-US"/>
        </w:rPr>
      </w:pPr>
      <w:r w:rsidRPr="001F6026">
        <w:rPr>
          <w:rFonts w:ascii="Arial" w:hAnsi="Arial" w:cs="Arial"/>
          <w:sz w:val="20"/>
          <w:szCs w:val="22"/>
        </w:rPr>
        <w:t xml:space="preserve">The use of </w:t>
      </w:r>
      <w:r w:rsidR="00907C6E" w:rsidRPr="001F6026">
        <w:rPr>
          <w:rFonts w:ascii="Arial" w:hAnsi="Arial" w:cs="Arial"/>
          <w:sz w:val="20"/>
          <w:szCs w:val="22"/>
        </w:rPr>
        <w:t xml:space="preserve">tight-fitting </w:t>
      </w:r>
      <w:r w:rsidR="0004446A" w:rsidRPr="001F6026">
        <w:rPr>
          <w:rFonts w:ascii="Arial" w:hAnsi="Arial" w:cs="Arial"/>
          <w:sz w:val="20"/>
          <w:szCs w:val="22"/>
          <w:lang w:val="en-US"/>
        </w:rPr>
        <w:t xml:space="preserve">full-face </w:t>
      </w:r>
      <w:r w:rsidRPr="001F6026">
        <w:rPr>
          <w:rFonts w:ascii="Arial" w:hAnsi="Arial" w:cs="Arial"/>
          <w:sz w:val="20"/>
          <w:szCs w:val="22"/>
        </w:rPr>
        <w:t>PAPRs instead of full-face respirators for work situations that require full-shift use should be considered to increase comfort, reduce stress on the worker, and im</w:t>
      </w:r>
      <w:r w:rsidR="00AA42DF" w:rsidRPr="001F6026">
        <w:rPr>
          <w:rFonts w:ascii="Arial" w:hAnsi="Arial" w:cs="Arial"/>
          <w:sz w:val="20"/>
          <w:szCs w:val="22"/>
        </w:rPr>
        <w:t xml:space="preserve">prove adherence to proper use. </w:t>
      </w:r>
      <w:r w:rsidRPr="001F6026">
        <w:rPr>
          <w:rFonts w:ascii="Arial" w:hAnsi="Arial" w:cs="Arial"/>
          <w:sz w:val="20"/>
          <w:szCs w:val="22"/>
        </w:rPr>
        <w:t xml:space="preserve">PAPRs </w:t>
      </w:r>
      <w:r w:rsidR="0093687B" w:rsidRPr="001F6026">
        <w:rPr>
          <w:rFonts w:ascii="Arial" w:hAnsi="Arial" w:cs="Arial"/>
          <w:sz w:val="20"/>
          <w:szCs w:val="22"/>
        </w:rPr>
        <w:t>are not recommended</w:t>
      </w:r>
      <w:r w:rsidRPr="001F6026">
        <w:rPr>
          <w:rFonts w:ascii="Arial" w:hAnsi="Arial" w:cs="Arial"/>
          <w:sz w:val="20"/>
          <w:szCs w:val="22"/>
        </w:rPr>
        <w:t xml:space="preserve"> for Tier III exposures</w:t>
      </w:r>
      <w:r w:rsidR="003B0826" w:rsidRPr="001F6026">
        <w:rPr>
          <w:rFonts w:ascii="Arial" w:hAnsi="Arial" w:cs="Arial"/>
          <w:sz w:val="20"/>
          <w:szCs w:val="22"/>
          <w:lang w:val="en-US"/>
        </w:rPr>
        <w:t xml:space="preserve"> that are sustained</w:t>
      </w:r>
      <w:r w:rsidR="0093687B" w:rsidRPr="001F6026">
        <w:rPr>
          <w:rFonts w:ascii="Arial" w:hAnsi="Arial" w:cs="Arial"/>
          <w:sz w:val="20"/>
          <w:szCs w:val="22"/>
        </w:rPr>
        <w:t>,</w:t>
      </w:r>
      <w:r w:rsidRPr="001F6026">
        <w:rPr>
          <w:rFonts w:ascii="Arial" w:hAnsi="Arial" w:cs="Arial"/>
          <w:sz w:val="20"/>
          <w:szCs w:val="22"/>
        </w:rPr>
        <w:t xml:space="preserve"> because the main limitation on use is filter dust loading</w:t>
      </w:r>
      <w:r w:rsidR="003B5441" w:rsidRPr="001F6026">
        <w:rPr>
          <w:rFonts w:ascii="Arial" w:hAnsi="Arial" w:cs="Arial"/>
          <w:sz w:val="20"/>
          <w:szCs w:val="22"/>
          <w:lang w:val="en-US"/>
        </w:rPr>
        <w:t>. This</w:t>
      </w:r>
      <w:r w:rsidRPr="001F6026">
        <w:rPr>
          <w:rFonts w:ascii="Arial" w:hAnsi="Arial" w:cs="Arial"/>
          <w:sz w:val="20"/>
          <w:szCs w:val="22"/>
        </w:rPr>
        <w:t xml:space="preserve"> require</w:t>
      </w:r>
      <w:r w:rsidR="003B5441" w:rsidRPr="001F6026">
        <w:rPr>
          <w:rFonts w:ascii="Arial" w:hAnsi="Arial" w:cs="Arial"/>
          <w:sz w:val="20"/>
          <w:szCs w:val="22"/>
          <w:lang w:val="en-US"/>
        </w:rPr>
        <w:t>s</w:t>
      </w:r>
      <w:r w:rsidRPr="001F6026">
        <w:rPr>
          <w:rFonts w:ascii="Arial" w:hAnsi="Arial" w:cs="Arial"/>
          <w:sz w:val="20"/>
          <w:szCs w:val="22"/>
        </w:rPr>
        <w:t xml:space="preserve"> the filter to be changed numerous times </w:t>
      </w:r>
      <w:r w:rsidR="003B5441" w:rsidRPr="001F6026">
        <w:rPr>
          <w:rFonts w:ascii="Arial" w:hAnsi="Arial" w:cs="Arial"/>
          <w:sz w:val="20"/>
          <w:szCs w:val="22"/>
          <w:lang w:val="en-US"/>
        </w:rPr>
        <w:t xml:space="preserve">in a </w:t>
      </w:r>
      <w:r w:rsidRPr="001F6026">
        <w:rPr>
          <w:rFonts w:ascii="Arial" w:hAnsi="Arial" w:cs="Arial"/>
          <w:sz w:val="20"/>
          <w:szCs w:val="22"/>
        </w:rPr>
        <w:t>day.</w:t>
      </w:r>
      <w:r w:rsidR="00525A53" w:rsidRPr="001F6026">
        <w:rPr>
          <w:rFonts w:ascii="Arial" w:hAnsi="Arial" w:cs="Arial"/>
          <w:sz w:val="20"/>
          <w:szCs w:val="22"/>
        </w:rPr>
        <w:t xml:space="preserve"> </w:t>
      </w:r>
      <w:r w:rsidR="00867A8A" w:rsidRPr="001F6026">
        <w:rPr>
          <w:rFonts w:ascii="Arial" w:hAnsi="Arial" w:cs="Arial"/>
          <w:sz w:val="20"/>
          <w:szCs w:val="22"/>
        </w:rPr>
        <w:t xml:space="preserve">A recommended filter change-out </w:t>
      </w:r>
      <w:r w:rsidR="00F23922" w:rsidRPr="001F6026">
        <w:rPr>
          <w:rFonts w:ascii="Arial" w:hAnsi="Arial" w:cs="Arial"/>
          <w:sz w:val="20"/>
          <w:szCs w:val="22"/>
        </w:rPr>
        <w:t>schedule is provided in Table 4; however</w:t>
      </w:r>
      <w:r w:rsidR="0093687B" w:rsidRPr="001F6026">
        <w:rPr>
          <w:rFonts w:ascii="Arial" w:hAnsi="Arial" w:cs="Arial"/>
          <w:sz w:val="20"/>
          <w:szCs w:val="22"/>
        </w:rPr>
        <w:t>,</w:t>
      </w:r>
      <w:r w:rsidR="00F23922" w:rsidRPr="001F6026">
        <w:rPr>
          <w:rFonts w:ascii="Arial" w:hAnsi="Arial" w:cs="Arial"/>
          <w:sz w:val="20"/>
          <w:szCs w:val="22"/>
        </w:rPr>
        <w:t xml:space="preserve"> </w:t>
      </w:r>
      <w:r w:rsidR="003B5441" w:rsidRPr="001F6026">
        <w:rPr>
          <w:rFonts w:ascii="Arial" w:hAnsi="Arial" w:cs="Arial"/>
          <w:sz w:val="20"/>
          <w:szCs w:val="22"/>
          <w:lang w:val="en-US"/>
        </w:rPr>
        <w:t>the filters should be changed whenever it becomes hard to breathe.</w:t>
      </w:r>
    </w:p>
    <w:p w:rsidR="004D0C05" w:rsidRPr="00C00255" w:rsidRDefault="004D0C05" w:rsidP="004D0C05">
      <w:pPr>
        <w:jc w:val="center"/>
        <w:rPr>
          <w:rFonts w:ascii="Arial" w:hAnsi="Arial" w:cs="Arial"/>
          <w:b/>
          <w:sz w:val="22"/>
          <w:szCs w:val="22"/>
        </w:rPr>
      </w:pPr>
      <w:r w:rsidRPr="00C00255">
        <w:rPr>
          <w:rFonts w:ascii="Arial" w:hAnsi="Arial" w:cs="Arial"/>
          <w:b/>
          <w:sz w:val="22"/>
          <w:szCs w:val="22"/>
        </w:rPr>
        <w:t xml:space="preserve">Table 4 - Respirator </w:t>
      </w:r>
      <w:r w:rsidR="00E04D42">
        <w:rPr>
          <w:rFonts w:ascii="Arial" w:hAnsi="Arial" w:cs="Arial"/>
          <w:b/>
          <w:sz w:val="22"/>
          <w:szCs w:val="22"/>
        </w:rPr>
        <w:t>f</w:t>
      </w:r>
      <w:r w:rsidRPr="00C00255">
        <w:rPr>
          <w:rFonts w:ascii="Arial" w:hAnsi="Arial" w:cs="Arial"/>
          <w:b/>
          <w:sz w:val="22"/>
          <w:szCs w:val="22"/>
        </w:rPr>
        <w:t xml:space="preserve">ilter </w:t>
      </w:r>
      <w:r w:rsidR="00E04D42">
        <w:rPr>
          <w:rFonts w:ascii="Arial" w:hAnsi="Arial" w:cs="Arial"/>
          <w:b/>
          <w:sz w:val="22"/>
          <w:szCs w:val="22"/>
        </w:rPr>
        <w:t>c</w:t>
      </w:r>
      <w:r w:rsidRPr="00C00255">
        <w:rPr>
          <w:rFonts w:ascii="Arial" w:hAnsi="Arial" w:cs="Arial"/>
          <w:b/>
          <w:sz w:val="22"/>
          <w:szCs w:val="22"/>
        </w:rPr>
        <w:t xml:space="preserve">hange-out </w:t>
      </w:r>
      <w:r w:rsidR="00E04D42">
        <w:rPr>
          <w:rFonts w:ascii="Arial" w:hAnsi="Arial" w:cs="Arial"/>
          <w:b/>
          <w:sz w:val="22"/>
          <w:szCs w:val="22"/>
        </w:rPr>
        <w:t>s</w:t>
      </w:r>
      <w:r w:rsidRPr="00C00255">
        <w:rPr>
          <w:rFonts w:ascii="Arial" w:hAnsi="Arial" w:cs="Arial"/>
          <w:b/>
          <w:sz w:val="22"/>
          <w:szCs w:val="22"/>
        </w:rPr>
        <w:t>chedule</w:t>
      </w:r>
    </w:p>
    <w:p w:rsidR="004D0C05" w:rsidRPr="001F6026" w:rsidRDefault="004D0C05" w:rsidP="00D462E6">
      <w:pPr>
        <w:rPr>
          <w:rFonts w:ascii="Arial" w:hAnsi="Arial" w:cs="Arial"/>
          <w:sz w:val="18"/>
          <w:szCs w:val="20"/>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807"/>
        <w:gridCol w:w="2814"/>
      </w:tblGrid>
      <w:tr w:rsidR="002042E8" w:rsidRPr="001F6026" w:rsidTr="00AB0B79">
        <w:trPr>
          <w:trHeight w:hRule="exact" w:val="720"/>
        </w:trPr>
        <w:tc>
          <w:tcPr>
            <w:tcW w:w="2850" w:type="dxa"/>
            <w:shd w:val="clear" w:color="auto" w:fill="D9D9D9"/>
            <w:vAlign w:val="center"/>
          </w:tcPr>
          <w:p w:rsidR="00B1581B" w:rsidRPr="001F6026" w:rsidRDefault="00B1581B" w:rsidP="004D0C05">
            <w:pPr>
              <w:jc w:val="center"/>
              <w:rPr>
                <w:rFonts w:ascii="Arial" w:hAnsi="Arial" w:cs="Arial"/>
                <w:b/>
                <w:sz w:val="20"/>
                <w:szCs w:val="22"/>
              </w:rPr>
            </w:pPr>
            <w:r w:rsidRPr="001F6026">
              <w:rPr>
                <w:rFonts w:ascii="Arial" w:hAnsi="Arial" w:cs="Arial"/>
                <w:b/>
                <w:sz w:val="20"/>
                <w:szCs w:val="22"/>
              </w:rPr>
              <w:t>Respirator</w:t>
            </w:r>
          </w:p>
        </w:tc>
        <w:tc>
          <w:tcPr>
            <w:tcW w:w="2850" w:type="dxa"/>
            <w:shd w:val="clear" w:color="auto" w:fill="D9D9D9"/>
            <w:vAlign w:val="center"/>
          </w:tcPr>
          <w:p w:rsidR="00B1581B" w:rsidRPr="001F6026" w:rsidRDefault="00B1581B" w:rsidP="004D0C05">
            <w:pPr>
              <w:jc w:val="center"/>
              <w:rPr>
                <w:rFonts w:ascii="Arial" w:hAnsi="Arial" w:cs="Arial"/>
                <w:b/>
                <w:sz w:val="20"/>
                <w:szCs w:val="22"/>
              </w:rPr>
            </w:pPr>
            <w:r w:rsidRPr="001F6026">
              <w:rPr>
                <w:rFonts w:ascii="Arial" w:hAnsi="Arial" w:cs="Arial"/>
                <w:b/>
                <w:sz w:val="20"/>
                <w:szCs w:val="22"/>
              </w:rPr>
              <w:t xml:space="preserve">Duration of </w:t>
            </w:r>
            <w:r w:rsidR="00E04D42" w:rsidRPr="001F6026">
              <w:rPr>
                <w:rFonts w:ascii="Arial" w:hAnsi="Arial" w:cs="Arial"/>
                <w:b/>
                <w:sz w:val="20"/>
                <w:szCs w:val="22"/>
              </w:rPr>
              <w:t>u</w:t>
            </w:r>
            <w:r w:rsidRPr="001F6026">
              <w:rPr>
                <w:rFonts w:ascii="Arial" w:hAnsi="Arial" w:cs="Arial"/>
                <w:b/>
                <w:sz w:val="20"/>
                <w:szCs w:val="22"/>
              </w:rPr>
              <w:t>se</w:t>
            </w:r>
          </w:p>
        </w:tc>
        <w:tc>
          <w:tcPr>
            <w:tcW w:w="2850" w:type="dxa"/>
            <w:shd w:val="clear" w:color="auto" w:fill="D9D9D9"/>
            <w:vAlign w:val="center"/>
          </w:tcPr>
          <w:p w:rsidR="00B1581B" w:rsidRPr="001F6026" w:rsidRDefault="004D0C05" w:rsidP="004D0C05">
            <w:pPr>
              <w:jc w:val="center"/>
              <w:rPr>
                <w:rFonts w:ascii="Arial" w:hAnsi="Arial" w:cs="Arial"/>
                <w:b/>
                <w:sz w:val="20"/>
                <w:szCs w:val="22"/>
              </w:rPr>
            </w:pPr>
            <w:r w:rsidRPr="001F6026">
              <w:rPr>
                <w:rFonts w:ascii="Arial" w:hAnsi="Arial" w:cs="Arial"/>
                <w:b/>
                <w:sz w:val="20"/>
                <w:szCs w:val="22"/>
              </w:rPr>
              <w:t>Change-</w:t>
            </w:r>
            <w:r w:rsidR="00B1581B" w:rsidRPr="001F6026">
              <w:rPr>
                <w:rFonts w:ascii="Arial" w:hAnsi="Arial" w:cs="Arial"/>
                <w:b/>
                <w:sz w:val="20"/>
                <w:szCs w:val="22"/>
              </w:rPr>
              <w:t>out</w:t>
            </w:r>
            <w:r w:rsidRPr="001F6026">
              <w:rPr>
                <w:rFonts w:ascii="Arial" w:hAnsi="Arial" w:cs="Arial"/>
                <w:b/>
                <w:sz w:val="20"/>
                <w:szCs w:val="22"/>
              </w:rPr>
              <w:br/>
            </w:r>
            <w:r w:rsidR="00E04D42" w:rsidRPr="001F6026">
              <w:rPr>
                <w:rFonts w:ascii="Arial" w:hAnsi="Arial" w:cs="Arial"/>
                <w:b/>
                <w:sz w:val="20"/>
                <w:szCs w:val="22"/>
              </w:rPr>
              <w:t>f</w:t>
            </w:r>
            <w:r w:rsidR="00B1581B" w:rsidRPr="001F6026">
              <w:rPr>
                <w:rFonts w:ascii="Arial" w:hAnsi="Arial" w:cs="Arial"/>
                <w:b/>
                <w:sz w:val="20"/>
                <w:szCs w:val="22"/>
              </w:rPr>
              <w:t>requency</w:t>
            </w:r>
            <w:r w:rsidR="00C600F5" w:rsidRPr="001F6026">
              <w:rPr>
                <w:rFonts w:ascii="Arial" w:hAnsi="Arial" w:cs="Arial"/>
                <w:sz w:val="20"/>
                <w:szCs w:val="22"/>
                <w:vertAlign w:val="superscript"/>
              </w:rPr>
              <w:footnoteReference w:id="13"/>
            </w:r>
          </w:p>
        </w:tc>
      </w:tr>
      <w:tr w:rsidR="004D0C05" w:rsidRPr="001F6026" w:rsidTr="00A831B4">
        <w:trPr>
          <w:trHeight w:val="288"/>
        </w:trPr>
        <w:tc>
          <w:tcPr>
            <w:tcW w:w="2850" w:type="dxa"/>
            <w:vMerge w:val="restart"/>
            <w:shd w:val="clear" w:color="auto" w:fill="auto"/>
            <w:vAlign w:val="center"/>
          </w:tcPr>
          <w:p w:rsidR="004D0C05" w:rsidRPr="001F6026" w:rsidRDefault="004D0C05" w:rsidP="004D0C05">
            <w:pPr>
              <w:jc w:val="center"/>
              <w:rPr>
                <w:rFonts w:ascii="Arial" w:hAnsi="Arial" w:cs="Arial"/>
                <w:sz w:val="20"/>
                <w:szCs w:val="22"/>
              </w:rPr>
            </w:pPr>
            <w:r w:rsidRPr="001F6026">
              <w:rPr>
                <w:rFonts w:ascii="Arial" w:hAnsi="Arial" w:cs="Arial"/>
                <w:sz w:val="20"/>
                <w:szCs w:val="22"/>
              </w:rPr>
              <w:t>Half-face</w:t>
            </w:r>
            <w:r w:rsidR="00CA759F" w:rsidRPr="001F6026">
              <w:rPr>
                <w:rFonts w:ascii="Arial" w:hAnsi="Arial" w:cs="Arial"/>
                <w:sz w:val="20"/>
                <w:szCs w:val="22"/>
              </w:rPr>
              <w:t xml:space="preserve"> APR</w:t>
            </w:r>
            <w:r w:rsidR="0093687B" w:rsidRPr="001F6026">
              <w:rPr>
                <w:rFonts w:ascii="Arial" w:hAnsi="Arial" w:cs="Arial"/>
                <w:sz w:val="20"/>
                <w:szCs w:val="22"/>
              </w:rPr>
              <w:t xml:space="preserve"> (Tier I)</w:t>
            </w:r>
          </w:p>
        </w:tc>
        <w:tc>
          <w:tcPr>
            <w:tcW w:w="2850" w:type="dxa"/>
            <w:shd w:val="clear" w:color="auto" w:fill="auto"/>
            <w:vAlign w:val="center"/>
          </w:tcPr>
          <w:p w:rsidR="004D0C05" w:rsidRPr="001F6026" w:rsidRDefault="004D0C05" w:rsidP="004D0C05">
            <w:pPr>
              <w:jc w:val="center"/>
              <w:rPr>
                <w:rFonts w:ascii="Arial" w:hAnsi="Arial" w:cs="Arial"/>
                <w:sz w:val="20"/>
                <w:szCs w:val="22"/>
              </w:rPr>
            </w:pPr>
            <w:r w:rsidRPr="001F6026">
              <w:rPr>
                <w:rFonts w:ascii="Arial" w:hAnsi="Arial" w:cs="Arial"/>
                <w:sz w:val="20"/>
                <w:szCs w:val="22"/>
              </w:rPr>
              <w:t>12-hour Shift</w:t>
            </w:r>
          </w:p>
        </w:tc>
        <w:tc>
          <w:tcPr>
            <w:tcW w:w="2850" w:type="dxa"/>
            <w:shd w:val="clear" w:color="auto" w:fill="auto"/>
            <w:vAlign w:val="center"/>
          </w:tcPr>
          <w:p w:rsidR="004D0C05" w:rsidRPr="001F6026" w:rsidRDefault="004D0C05" w:rsidP="004D0C05">
            <w:pPr>
              <w:jc w:val="center"/>
              <w:rPr>
                <w:rFonts w:ascii="Arial" w:hAnsi="Arial" w:cs="Arial"/>
                <w:sz w:val="20"/>
                <w:szCs w:val="22"/>
              </w:rPr>
            </w:pPr>
            <w:r w:rsidRPr="001F6026">
              <w:rPr>
                <w:rFonts w:ascii="Arial" w:hAnsi="Arial" w:cs="Arial"/>
                <w:sz w:val="20"/>
                <w:szCs w:val="22"/>
              </w:rPr>
              <w:t>Daily</w:t>
            </w:r>
          </w:p>
        </w:tc>
      </w:tr>
      <w:tr w:rsidR="004D0C05" w:rsidRPr="001F6026" w:rsidTr="00A831B4">
        <w:trPr>
          <w:trHeight w:val="288"/>
        </w:trPr>
        <w:tc>
          <w:tcPr>
            <w:tcW w:w="2850" w:type="dxa"/>
            <w:vMerge/>
            <w:shd w:val="clear" w:color="auto" w:fill="auto"/>
            <w:vAlign w:val="center"/>
          </w:tcPr>
          <w:p w:rsidR="004D0C05" w:rsidRPr="001F6026" w:rsidRDefault="004D0C05" w:rsidP="004D0C05">
            <w:pPr>
              <w:jc w:val="center"/>
              <w:rPr>
                <w:rFonts w:ascii="Arial" w:hAnsi="Arial" w:cs="Arial"/>
                <w:sz w:val="20"/>
                <w:szCs w:val="22"/>
              </w:rPr>
            </w:pPr>
          </w:p>
        </w:tc>
        <w:tc>
          <w:tcPr>
            <w:tcW w:w="2850" w:type="dxa"/>
            <w:shd w:val="clear" w:color="auto" w:fill="auto"/>
            <w:vAlign w:val="center"/>
          </w:tcPr>
          <w:p w:rsidR="004D0C05" w:rsidRPr="001F6026" w:rsidRDefault="004D0C05" w:rsidP="004D0C05">
            <w:pPr>
              <w:jc w:val="center"/>
              <w:rPr>
                <w:rFonts w:ascii="Arial" w:hAnsi="Arial" w:cs="Arial"/>
                <w:sz w:val="20"/>
                <w:szCs w:val="22"/>
              </w:rPr>
            </w:pPr>
            <w:r w:rsidRPr="001F6026">
              <w:rPr>
                <w:rFonts w:ascii="Arial" w:hAnsi="Arial" w:cs="Arial"/>
                <w:sz w:val="20"/>
                <w:szCs w:val="22"/>
              </w:rPr>
              <w:t>&lt;2 hours</w:t>
            </w:r>
          </w:p>
        </w:tc>
        <w:tc>
          <w:tcPr>
            <w:tcW w:w="2850" w:type="dxa"/>
            <w:shd w:val="clear" w:color="auto" w:fill="auto"/>
            <w:vAlign w:val="center"/>
          </w:tcPr>
          <w:p w:rsidR="004D0C05" w:rsidRPr="001F6026" w:rsidRDefault="004D0C05" w:rsidP="004D0C05">
            <w:pPr>
              <w:jc w:val="center"/>
              <w:rPr>
                <w:rFonts w:ascii="Arial" w:hAnsi="Arial" w:cs="Arial"/>
                <w:sz w:val="20"/>
                <w:szCs w:val="22"/>
              </w:rPr>
            </w:pPr>
            <w:r w:rsidRPr="001F6026">
              <w:rPr>
                <w:rFonts w:ascii="Arial" w:hAnsi="Arial" w:cs="Arial"/>
                <w:sz w:val="20"/>
                <w:szCs w:val="22"/>
              </w:rPr>
              <w:t>Weekly</w:t>
            </w:r>
          </w:p>
        </w:tc>
      </w:tr>
      <w:tr w:rsidR="00B1581B" w:rsidRPr="001F6026" w:rsidTr="00A831B4">
        <w:trPr>
          <w:trHeight w:val="288"/>
        </w:trPr>
        <w:tc>
          <w:tcPr>
            <w:tcW w:w="2850" w:type="dxa"/>
            <w:shd w:val="clear" w:color="auto" w:fill="auto"/>
            <w:vAlign w:val="center"/>
          </w:tcPr>
          <w:p w:rsidR="00B1581B" w:rsidRPr="001F6026" w:rsidRDefault="004D0C05" w:rsidP="00CA759F">
            <w:pPr>
              <w:jc w:val="center"/>
              <w:rPr>
                <w:rFonts w:ascii="Arial" w:hAnsi="Arial" w:cs="Arial"/>
                <w:sz w:val="20"/>
                <w:szCs w:val="22"/>
              </w:rPr>
            </w:pPr>
            <w:r w:rsidRPr="001F6026">
              <w:rPr>
                <w:rFonts w:ascii="Arial" w:hAnsi="Arial" w:cs="Arial"/>
                <w:sz w:val="20"/>
                <w:szCs w:val="22"/>
              </w:rPr>
              <w:t xml:space="preserve">Full-face </w:t>
            </w:r>
            <w:r w:rsidR="00CA759F" w:rsidRPr="001F6026">
              <w:rPr>
                <w:rFonts w:ascii="Arial" w:hAnsi="Arial" w:cs="Arial"/>
                <w:sz w:val="20"/>
                <w:szCs w:val="22"/>
              </w:rPr>
              <w:t>APR</w:t>
            </w:r>
            <w:r w:rsidR="0093687B" w:rsidRPr="001F6026">
              <w:rPr>
                <w:rFonts w:ascii="Arial" w:hAnsi="Arial" w:cs="Arial"/>
                <w:sz w:val="20"/>
                <w:szCs w:val="22"/>
              </w:rPr>
              <w:t xml:space="preserve"> (Tier II)</w:t>
            </w:r>
          </w:p>
        </w:tc>
        <w:tc>
          <w:tcPr>
            <w:tcW w:w="2850" w:type="dxa"/>
            <w:shd w:val="clear" w:color="auto" w:fill="auto"/>
            <w:vAlign w:val="center"/>
          </w:tcPr>
          <w:p w:rsidR="00B1581B" w:rsidRPr="001F6026" w:rsidRDefault="004D0C05" w:rsidP="004D0C05">
            <w:pPr>
              <w:jc w:val="center"/>
              <w:rPr>
                <w:rFonts w:ascii="Arial" w:hAnsi="Arial" w:cs="Arial"/>
                <w:sz w:val="20"/>
                <w:szCs w:val="22"/>
              </w:rPr>
            </w:pPr>
            <w:r w:rsidRPr="001F6026">
              <w:rPr>
                <w:rFonts w:ascii="Arial" w:hAnsi="Arial" w:cs="Arial"/>
                <w:sz w:val="20"/>
                <w:szCs w:val="22"/>
              </w:rPr>
              <w:t>Any</w:t>
            </w:r>
          </w:p>
        </w:tc>
        <w:tc>
          <w:tcPr>
            <w:tcW w:w="2850" w:type="dxa"/>
            <w:shd w:val="clear" w:color="auto" w:fill="auto"/>
            <w:vAlign w:val="center"/>
          </w:tcPr>
          <w:p w:rsidR="00B1581B" w:rsidRPr="001F6026" w:rsidRDefault="004D0C05" w:rsidP="004D0C05">
            <w:pPr>
              <w:jc w:val="center"/>
              <w:rPr>
                <w:rFonts w:ascii="Arial" w:hAnsi="Arial" w:cs="Arial"/>
                <w:sz w:val="20"/>
                <w:szCs w:val="22"/>
              </w:rPr>
            </w:pPr>
            <w:r w:rsidRPr="001F6026">
              <w:rPr>
                <w:rFonts w:ascii="Arial" w:hAnsi="Arial" w:cs="Arial"/>
                <w:sz w:val="20"/>
                <w:szCs w:val="22"/>
              </w:rPr>
              <w:t>Daily</w:t>
            </w:r>
          </w:p>
        </w:tc>
      </w:tr>
      <w:tr w:rsidR="00CA759F" w:rsidRPr="001F6026" w:rsidTr="00A831B4">
        <w:trPr>
          <w:trHeight w:val="288"/>
        </w:trPr>
        <w:tc>
          <w:tcPr>
            <w:tcW w:w="2850" w:type="dxa"/>
            <w:shd w:val="clear" w:color="auto" w:fill="auto"/>
            <w:vAlign w:val="center"/>
          </w:tcPr>
          <w:p w:rsidR="00CA759F" w:rsidRPr="001F6026" w:rsidRDefault="00CA759F" w:rsidP="00114350">
            <w:pPr>
              <w:jc w:val="center"/>
              <w:rPr>
                <w:rFonts w:ascii="Arial" w:hAnsi="Arial" w:cs="Arial"/>
                <w:sz w:val="20"/>
                <w:szCs w:val="22"/>
              </w:rPr>
            </w:pPr>
            <w:r w:rsidRPr="001F6026">
              <w:rPr>
                <w:rFonts w:ascii="Arial" w:hAnsi="Arial" w:cs="Arial"/>
                <w:sz w:val="20"/>
                <w:szCs w:val="22"/>
              </w:rPr>
              <w:t xml:space="preserve">Tight-fitting </w:t>
            </w:r>
            <w:r w:rsidR="00114350" w:rsidRPr="001F6026">
              <w:rPr>
                <w:rFonts w:ascii="Arial" w:hAnsi="Arial" w:cs="Arial"/>
                <w:sz w:val="20"/>
                <w:szCs w:val="22"/>
              </w:rPr>
              <w:t xml:space="preserve">Full-face </w:t>
            </w:r>
            <w:r w:rsidRPr="001F6026">
              <w:rPr>
                <w:rFonts w:ascii="Arial" w:hAnsi="Arial" w:cs="Arial"/>
                <w:sz w:val="20"/>
                <w:szCs w:val="22"/>
              </w:rPr>
              <w:t>PAPR</w:t>
            </w:r>
            <w:r w:rsidR="00583033" w:rsidRPr="001F6026">
              <w:rPr>
                <w:rStyle w:val="FootnoteReference"/>
                <w:rFonts w:ascii="Arial" w:hAnsi="Arial" w:cs="Arial"/>
                <w:sz w:val="20"/>
                <w:szCs w:val="22"/>
              </w:rPr>
              <w:footnoteReference w:id="14"/>
            </w:r>
            <w:r w:rsidR="0093687B" w:rsidRPr="001F6026">
              <w:rPr>
                <w:rFonts w:ascii="Arial" w:hAnsi="Arial" w:cs="Arial"/>
                <w:sz w:val="20"/>
                <w:szCs w:val="22"/>
              </w:rPr>
              <w:t xml:space="preserve"> (Tier III)</w:t>
            </w:r>
          </w:p>
        </w:tc>
        <w:tc>
          <w:tcPr>
            <w:tcW w:w="2850" w:type="dxa"/>
            <w:shd w:val="clear" w:color="auto" w:fill="auto"/>
            <w:vAlign w:val="center"/>
          </w:tcPr>
          <w:p w:rsidR="00CA759F" w:rsidRPr="001F6026" w:rsidRDefault="00CA759F" w:rsidP="004D0C05">
            <w:pPr>
              <w:jc w:val="center"/>
              <w:rPr>
                <w:rFonts w:ascii="Arial" w:hAnsi="Arial" w:cs="Arial"/>
                <w:sz w:val="20"/>
                <w:szCs w:val="22"/>
              </w:rPr>
            </w:pPr>
            <w:r w:rsidRPr="001F6026">
              <w:rPr>
                <w:rFonts w:ascii="Arial" w:hAnsi="Arial" w:cs="Arial"/>
                <w:sz w:val="20"/>
                <w:szCs w:val="22"/>
              </w:rPr>
              <w:t>Any</w:t>
            </w:r>
          </w:p>
        </w:tc>
        <w:tc>
          <w:tcPr>
            <w:tcW w:w="2850" w:type="dxa"/>
            <w:shd w:val="clear" w:color="auto" w:fill="auto"/>
            <w:vAlign w:val="center"/>
          </w:tcPr>
          <w:p w:rsidR="00CA759F" w:rsidRPr="001F6026" w:rsidRDefault="00E404FD" w:rsidP="002A4CE4">
            <w:pPr>
              <w:jc w:val="center"/>
              <w:rPr>
                <w:rFonts w:ascii="Arial" w:hAnsi="Arial" w:cs="Arial"/>
                <w:sz w:val="20"/>
                <w:szCs w:val="22"/>
              </w:rPr>
            </w:pPr>
            <w:r w:rsidRPr="001F6026">
              <w:rPr>
                <w:rFonts w:ascii="Arial" w:hAnsi="Arial" w:cs="Arial"/>
                <w:sz w:val="20"/>
                <w:szCs w:val="22"/>
              </w:rPr>
              <w:t>~</w:t>
            </w:r>
            <w:r w:rsidR="002A4CE4" w:rsidRPr="001F6026">
              <w:rPr>
                <w:rFonts w:ascii="Arial" w:hAnsi="Arial" w:cs="Arial"/>
                <w:sz w:val="20"/>
                <w:szCs w:val="22"/>
              </w:rPr>
              <w:t>Variable</w:t>
            </w:r>
            <w:r w:rsidR="00F32335" w:rsidRPr="001F6026">
              <w:rPr>
                <w:rFonts w:ascii="Arial" w:hAnsi="Arial" w:cs="Arial"/>
                <w:sz w:val="20"/>
                <w:szCs w:val="22"/>
              </w:rPr>
              <w:t xml:space="preserve"> </w:t>
            </w:r>
            <w:r w:rsidR="00F32335" w:rsidRPr="001F6026">
              <w:rPr>
                <w:rFonts w:ascii="Arial" w:hAnsi="Arial" w:cs="Arial"/>
                <w:sz w:val="20"/>
                <w:szCs w:val="22"/>
              </w:rPr>
              <w:br/>
              <w:t>(Calculation Required)</w:t>
            </w:r>
          </w:p>
        </w:tc>
      </w:tr>
    </w:tbl>
    <w:p w:rsidR="004E0FBC" w:rsidRDefault="004E0FBC" w:rsidP="000C58F9">
      <w:pPr>
        <w:pStyle w:val="Chead"/>
        <w:rPr>
          <w:rFonts w:ascii="Arial" w:hAnsi="Arial" w:cs="Arial"/>
          <w:i/>
          <w:smallCaps w:val="0"/>
          <w:color w:val="auto"/>
          <w:szCs w:val="22"/>
          <w:lang w:val="x-none" w:eastAsia="x-none"/>
        </w:rPr>
      </w:pPr>
      <w:bookmarkStart w:id="44" w:name="_Toc401325615"/>
      <w:bookmarkEnd w:id="43"/>
    </w:p>
    <w:p w:rsidR="00F30CB2" w:rsidRDefault="00F30CB2" w:rsidP="000C58F9">
      <w:pPr>
        <w:pStyle w:val="Chead"/>
        <w:rPr>
          <w:rFonts w:ascii="Arial" w:hAnsi="Arial" w:cs="Arial"/>
          <w:i/>
          <w:smallCaps w:val="0"/>
          <w:color w:val="auto"/>
          <w:szCs w:val="22"/>
          <w:lang w:val="x-none" w:eastAsia="x-none"/>
        </w:rPr>
      </w:pPr>
    </w:p>
    <w:p w:rsidR="00592C50" w:rsidRPr="00E812FF" w:rsidRDefault="002331A0" w:rsidP="000C58F9">
      <w:pPr>
        <w:pStyle w:val="Chead"/>
        <w:rPr>
          <w:rFonts w:ascii="Arial" w:hAnsi="Arial" w:cs="Arial"/>
          <w:i/>
          <w:smallCaps w:val="0"/>
          <w:color w:val="auto"/>
          <w:szCs w:val="22"/>
          <w:lang w:val="x-none" w:eastAsia="x-none"/>
        </w:rPr>
      </w:pPr>
      <w:r w:rsidRPr="00E812FF">
        <w:rPr>
          <w:rFonts w:ascii="Arial" w:hAnsi="Arial" w:cs="Arial"/>
          <w:i/>
          <w:smallCaps w:val="0"/>
          <w:color w:val="auto"/>
          <w:szCs w:val="22"/>
          <w:lang w:val="x-none" w:eastAsia="x-none"/>
        </w:rPr>
        <w:t>C</w:t>
      </w:r>
      <w:r w:rsidR="00592C50" w:rsidRPr="00E812FF">
        <w:rPr>
          <w:rFonts w:ascii="Arial" w:hAnsi="Arial" w:cs="Arial"/>
          <w:i/>
          <w:smallCaps w:val="0"/>
          <w:color w:val="auto"/>
          <w:szCs w:val="22"/>
          <w:lang w:val="x-none" w:eastAsia="x-none"/>
        </w:rPr>
        <w:t>overalls</w:t>
      </w:r>
      <w:bookmarkEnd w:id="44"/>
    </w:p>
    <w:p w:rsidR="006A1A1C" w:rsidRDefault="003B5441" w:rsidP="003B0CA1">
      <w:pPr>
        <w:pStyle w:val="BodyText"/>
        <w:jc w:val="both"/>
        <w:rPr>
          <w:rFonts w:ascii="Arial" w:hAnsi="Arial" w:cs="Arial"/>
          <w:sz w:val="20"/>
          <w:szCs w:val="22"/>
        </w:rPr>
      </w:pPr>
      <w:r w:rsidRPr="001F6026">
        <w:rPr>
          <w:rFonts w:ascii="Arial" w:hAnsi="Arial" w:cs="Arial"/>
          <w:sz w:val="20"/>
          <w:szCs w:val="22"/>
          <w:lang w:val="en-US"/>
        </w:rPr>
        <w:t>D</w:t>
      </w:r>
      <w:r w:rsidR="00924BF2" w:rsidRPr="001F6026">
        <w:rPr>
          <w:rFonts w:ascii="Arial" w:hAnsi="Arial" w:cs="Arial"/>
          <w:sz w:val="20"/>
          <w:szCs w:val="22"/>
        </w:rPr>
        <w:t>econtamination is an integral component of exposure control. The goal is to remove contamination of skin and personal protective equipment to prevent the potential inadvertent seconda</w:t>
      </w:r>
      <w:r w:rsidR="00525A53" w:rsidRPr="001F6026">
        <w:rPr>
          <w:rFonts w:ascii="Arial" w:hAnsi="Arial" w:cs="Arial"/>
          <w:sz w:val="20"/>
          <w:szCs w:val="22"/>
        </w:rPr>
        <w:t xml:space="preserve">ry inhalation of contaminants. </w:t>
      </w:r>
    </w:p>
    <w:p w:rsidR="00924BF2" w:rsidRPr="008F0B77" w:rsidRDefault="00C80AE9" w:rsidP="003B0CA1">
      <w:pPr>
        <w:pStyle w:val="BodyText"/>
        <w:jc w:val="both"/>
        <w:rPr>
          <w:rFonts w:ascii="Arial" w:hAnsi="Arial" w:cs="Arial"/>
          <w:sz w:val="20"/>
          <w:szCs w:val="22"/>
        </w:rPr>
      </w:pPr>
      <w:r w:rsidRPr="001F6026">
        <w:rPr>
          <w:rFonts w:ascii="Arial" w:hAnsi="Arial" w:cs="Arial"/>
          <w:sz w:val="20"/>
          <w:szCs w:val="22"/>
        </w:rPr>
        <w:t xml:space="preserve">Coveralls such as FR coveralls must not be </w:t>
      </w:r>
      <w:r w:rsidR="00607FA5" w:rsidRPr="001F6026">
        <w:rPr>
          <w:rFonts w:ascii="Arial" w:hAnsi="Arial" w:cs="Arial"/>
          <w:sz w:val="20"/>
          <w:szCs w:val="22"/>
        </w:rPr>
        <w:t xml:space="preserve">worn off site and must be laundered on a regular basis. </w:t>
      </w:r>
      <w:r w:rsidR="00924BF2" w:rsidRPr="001F6026">
        <w:rPr>
          <w:rFonts w:ascii="Arial" w:hAnsi="Arial" w:cs="Arial"/>
          <w:sz w:val="20"/>
          <w:szCs w:val="22"/>
        </w:rPr>
        <w:t xml:space="preserve">Inadvertent secondary inhalation may occur when silica dust that is present on PPE, skin </w:t>
      </w:r>
      <w:r w:rsidR="00924BF2" w:rsidRPr="008F0B77">
        <w:rPr>
          <w:rFonts w:ascii="Arial" w:hAnsi="Arial" w:cs="Arial"/>
          <w:sz w:val="20"/>
          <w:szCs w:val="22"/>
        </w:rPr>
        <w:t>or head hair is disturbed</w:t>
      </w:r>
      <w:r w:rsidR="003B5441" w:rsidRPr="008F0B77">
        <w:rPr>
          <w:rFonts w:ascii="Arial" w:hAnsi="Arial" w:cs="Arial"/>
          <w:sz w:val="20"/>
          <w:szCs w:val="22"/>
          <w:lang w:val="en-US"/>
        </w:rPr>
        <w:t>,</w:t>
      </w:r>
      <w:r w:rsidR="00924BF2" w:rsidRPr="008F0B77">
        <w:rPr>
          <w:rFonts w:ascii="Arial" w:hAnsi="Arial" w:cs="Arial"/>
          <w:sz w:val="20"/>
          <w:szCs w:val="22"/>
        </w:rPr>
        <w:t xml:space="preserve"> re-entraining the silica into the air.</w:t>
      </w:r>
    </w:p>
    <w:p w:rsidR="00B514C8" w:rsidRPr="001F6026" w:rsidRDefault="00B514C8" w:rsidP="00B96119">
      <w:pPr>
        <w:pStyle w:val="BodyText"/>
        <w:jc w:val="both"/>
        <w:rPr>
          <w:rFonts w:ascii="Arial" w:hAnsi="Arial" w:cs="Arial"/>
          <w:b/>
          <w:bCs/>
          <w:sz w:val="20"/>
          <w:szCs w:val="22"/>
        </w:rPr>
      </w:pPr>
      <w:bookmarkStart w:id="45" w:name="_Toc401325616"/>
      <w:r w:rsidRPr="008F0B77">
        <w:rPr>
          <w:rFonts w:ascii="Arial" w:hAnsi="Arial" w:cs="Arial"/>
          <w:b/>
          <w:bCs/>
          <w:sz w:val="20"/>
          <w:szCs w:val="22"/>
        </w:rPr>
        <w:t xml:space="preserve">Disposable </w:t>
      </w:r>
      <w:r w:rsidR="004B7568" w:rsidRPr="008F0B77">
        <w:rPr>
          <w:rFonts w:ascii="Arial" w:hAnsi="Arial" w:cs="Arial"/>
          <w:b/>
          <w:bCs/>
          <w:sz w:val="20"/>
          <w:szCs w:val="22"/>
        </w:rPr>
        <w:t>coveralls</w:t>
      </w:r>
      <w:r w:rsidRPr="008F0B77">
        <w:rPr>
          <w:rFonts w:ascii="Arial" w:hAnsi="Arial" w:cs="Arial"/>
          <w:b/>
          <w:bCs/>
          <w:sz w:val="20"/>
          <w:szCs w:val="22"/>
        </w:rPr>
        <w:t xml:space="preserve"> </w:t>
      </w:r>
      <w:r w:rsidR="00B96119" w:rsidRPr="008F0B77">
        <w:rPr>
          <w:rFonts w:ascii="Arial" w:hAnsi="Arial" w:cs="Arial"/>
          <w:b/>
          <w:bCs/>
          <w:sz w:val="20"/>
          <w:szCs w:val="22"/>
          <w:lang w:val="en-US"/>
        </w:rPr>
        <w:t xml:space="preserve">worn over FR coveralls </w:t>
      </w:r>
      <w:r w:rsidR="004B7568" w:rsidRPr="008F0B77">
        <w:rPr>
          <w:rFonts w:ascii="Arial" w:hAnsi="Arial" w:cs="Arial"/>
          <w:b/>
          <w:bCs/>
          <w:sz w:val="20"/>
          <w:szCs w:val="22"/>
        </w:rPr>
        <w:t xml:space="preserve">are </w:t>
      </w:r>
      <w:r w:rsidR="004E0FBC" w:rsidRPr="008F0B77">
        <w:rPr>
          <w:rFonts w:ascii="Arial" w:hAnsi="Arial" w:cs="Arial"/>
          <w:b/>
          <w:bCs/>
          <w:sz w:val="20"/>
          <w:szCs w:val="22"/>
          <w:lang w:val="en-US"/>
        </w:rPr>
        <w:t>highly recommended</w:t>
      </w:r>
      <w:r w:rsidRPr="008F0B77">
        <w:rPr>
          <w:rFonts w:ascii="Arial" w:hAnsi="Arial" w:cs="Arial"/>
          <w:b/>
          <w:bCs/>
          <w:sz w:val="20"/>
          <w:szCs w:val="22"/>
        </w:rPr>
        <w:t xml:space="preserve"> when working with </w:t>
      </w:r>
      <w:r w:rsidR="00AF3055" w:rsidRPr="008F0B77">
        <w:rPr>
          <w:rFonts w:ascii="Arial" w:hAnsi="Arial" w:cs="Arial"/>
          <w:b/>
          <w:bCs/>
          <w:sz w:val="20"/>
          <w:szCs w:val="22"/>
          <w:lang w:val="en-US"/>
        </w:rPr>
        <w:t xml:space="preserve">uncontained </w:t>
      </w:r>
      <w:r w:rsidRPr="008F0B77">
        <w:rPr>
          <w:rFonts w:ascii="Arial" w:hAnsi="Arial" w:cs="Arial"/>
          <w:b/>
          <w:bCs/>
          <w:sz w:val="20"/>
          <w:szCs w:val="22"/>
        </w:rPr>
        <w:t>bulk silic</w:t>
      </w:r>
      <w:r w:rsidR="00656690" w:rsidRPr="008F0B77">
        <w:rPr>
          <w:rFonts w:ascii="Arial" w:hAnsi="Arial" w:cs="Arial"/>
          <w:b/>
          <w:bCs/>
          <w:sz w:val="20"/>
          <w:szCs w:val="22"/>
        </w:rPr>
        <w:t>a</w:t>
      </w:r>
      <w:r w:rsidRPr="008F0B77">
        <w:rPr>
          <w:rFonts w:ascii="Arial" w:hAnsi="Arial" w:cs="Arial"/>
          <w:b/>
          <w:bCs/>
          <w:sz w:val="20"/>
          <w:szCs w:val="22"/>
        </w:rPr>
        <w:t xml:space="preserve"> dust </w:t>
      </w:r>
      <w:r w:rsidR="00CC0AA7" w:rsidRPr="008F0B77">
        <w:rPr>
          <w:rFonts w:ascii="Arial" w:hAnsi="Arial" w:cs="Arial"/>
          <w:b/>
          <w:bCs/>
          <w:sz w:val="20"/>
          <w:szCs w:val="22"/>
          <w:lang w:val="en-US"/>
        </w:rPr>
        <w:t>(</w:t>
      </w:r>
      <w:r w:rsidR="00A61C23" w:rsidRPr="008F0B77">
        <w:rPr>
          <w:rFonts w:ascii="Arial" w:hAnsi="Arial" w:cs="Arial"/>
          <w:b/>
          <w:bCs/>
          <w:sz w:val="20"/>
          <w:szCs w:val="22"/>
          <w:lang w:val="en-US"/>
        </w:rPr>
        <w:t>powder</w:t>
      </w:r>
      <w:r w:rsidR="00CC0AA7" w:rsidRPr="008F0B77">
        <w:rPr>
          <w:rFonts w:ascii="Arial" w:hAnsi="Arial" w:cs="Arial"/>
          <w:b/>
          <w:bCs/>
          <w:sz w:val="20"/>
          <w:szCs w:val="22"/>
          <w:lang w:val="en-US"/>
        </w:rPr>
        <w:t xml:space="preserve">) </w:t>
      </w:r>
      <w:r w:rsidR="000F3084" w:rsidRPr="008F0B77">
        <w:rPr>
          <w:rFonts w:ascii="Arial" w:hAnsi="Arial" w:cs="Arial"/>
          <w:b/>
          <w:bCs/>
          <w:sz w:val="20"/>
          <w:szCs w:val="22"/>
          <w:lang w:val="en-US"/>
        </w:rPr>
        <w:t xml:space="preserve">such as </w:t>
      </w:r>
      <w:r w:rsidR="00B96119" w:rsidRPr="008F0B77">
        <w:rPr>
          <w:rFonts w:ascii="Arial" w:hAnsi="Arial" w:cs="Arial"/>
          <w:b/>
          <w:bCs/>
          <w:sz w:val="20"/>
          <w:szCs w:val="22"/>
          <w:lang w:val="en-US"/>
        </w:rPr>
        <w:t xml:space="preserve">found </w:t>
      </w:r>
      <w:r w:rsidR="000F3084" w:rsidRPr="008F0B77">
        <w:rPr>
          <w:rFonts w:ascii="Arial" w:hAnsi="Arial" w:cs="Arial"/>
          <w:b/>
          <w:bCs/>
          <w:sz w:val="20"/>
          <w:szCs w:val="22"/>
          <w:lang w:val="en-US"/>
        </w:rPr>
        <w:t xml:space="preserve">in </w:t>
      </w:r>
      <w:r w:rsidR="00B96119" w:rsidRPr="008F0B77">
        <w:rPr>
          <w:rFonts w:ascii="Arial" w:hAnsi="Arial" w:cs="Arial"/>
          <w:b/>
          <w:bCs/>
          <w:sz w:val="20"/>
          <w:szCs w:val="22"/>
          <w:lang w:val="en-US"/>
        </w:rPr>
        <w:t xml:space="preserve">engineering control </w:t>
      </w:r>
      <w:r w:rsidR="000F3084" w:rsidRPr="008F0B77">
        <w:rPr>
          <w:rFonts w:ascii="Arial" w:hAnsi="Arial" w:cs="Arial"/>
          <w:b/>
          <w:bCs/>
          <w:sz w:val="20"/>
          <w:szCs w:val="22"/>
          <w:lang w:val="en-US"/>
        </w:rPr>
        <w:t xml:space="preserve">filters or ventilation systems </w:t>
      </w:r>
      <w:r w:rsidRPr="008F0B77">
        <w:rPr>
          <w:rFonts w:ascii="Arial" w:hAnsi="Arial" w:cs="Arial"/>
          <w:b/>
          <w:bCs/>
          <w:sz w:val="20"/>
          <w:szCs w:val="22"/>
        </w:rPr>
        <w:t xml:space="preserve">and </w:t>
      </w:r>
      <w:r w:rsidR="00656690" w:rsidRPr="008F0B77">
        <w:rPr>
          <w:rFonts w:ascii="Arial" w:hAnsi="Arial" w:cs="Arial"/>
          <w:b/>
          <w:bCs/>
          <w:sz w:val="20"/>
          <w:szCs w:val="22"/>
        </w:rPr>
        <w:t>for T</w:t>
      </w:r>
      <w:r w:rsidR="009A00B1" w:rsidRPr="008F0B77">
        <w:rPr>
          <w:rFonts w:ascii="Arial" w:hAnsi="Arial" w:cs="Arial"/>
          <w:b/>
          <w:bCs/>
          <w:sz w:val="20"/>
          <w:szCs w:val="22"/>
          <w:lang w:val="en-US"/>
        </w:rPr>
        <w:t>ier</w:t>
      </w:r>
      <w:r w:rsidR="00656690" w:rsidRPr="008F0B77">
        <w:rPr>
          <w:rFonts w:ascii="Arial" w:hAnsi="Arial" w:cs="Arial"/>
          <w:b/>
          <w:bCs/>
          <w:sz w:val="20"/>
          <w:szCs w:val="22"/>
        </w:rPr>
        <w:t xml:space="preserve"> III</w:t>
      </w:r>
      <w:r w:rsidR="00A61C23" w:rsidRPr="008F0B77">
        <w:rPr>
          <w:rFonts w:ascii="Arial" w:hAnsi="Arial" w:cs="Arial"/>
          <w:b/>
          <w:bCs/>
          <w:sz w:val="20"/>
          <w:szCs w:val="22"/>
          <w:lang w:val="en-US"/>
        </w:rPr>
        <w:t xml:space="preserve"> </w:t>
      </w:r>
      <w:r w:rsidR="002736F6" w:rsidRPr="008F0B77">
        <w:rPr>
          <w:rFonts w:ascii="Arial" w:hAnsi="Arial" w:cs="Arial"/>
          <w:b/>
          <w:bCs/>
          <w:sz w:val="20"/>
          <w:szCs w:val="22"/>
        </w:rPr>
        <w:t>(</w:t>
      </w:r>
      <w:r w:rsidR="000813F9" w:rsidRPr="008F0B77">
        <w:rPr>
          <w:rFonts w:ascii="Arial" w:hAnsi="Arial" w:cs="Arial"/>
          <w:b/>
          <w:bCs/>
          <w:sz w:val="20"/>
          <w:szCs w:val="22"/>
          <w:lang w:val="en-US"/>
        </w:rPr>
        <w:t xml:space="preserve">PAPR or </w:t>
      </w:r>
      <w:r w:rsidR="002736F6" w:rsidRPr="008F0B77">
        <w:rPr>
          <w:rFonts w:ascii="Arial" w:hAnsi="Arial" w:cs="Arial"/>
          <w:b/>
          <w:bCs/>
          <w:sz w:val="20"/>
          <w:szCs w:val="22"/>
        </w:rPr>
        <w:t>Suppl</w:t>
      </w:r>
      <w:r w:rsidR="00C96E8B" w:rsidRPr="008F0B77">
        <w:rPr>
          <w:rFonts w:ascii="Arial" w:hAnsi="Arial" w:cs="Arial"/>
          <w:b/>
          <w:bCs/>
          <w:sz w:val="20"/>
          <w:szCs w:val="22"/>
        </w:rPr>
        <w:t>y</w:t>
      </w:r>
      <w:r w:rsidR="002736F6" w:rsidRPr="008F0B77">
        <w:rPr>
          <w:rFonts w:ascii="Arial" w:hAnsi="Arial" w:cs="Arial"/>
          <w:b/>
          <w:bCs/>
          <w:sz w:val="20"/>
          <w:szCs w:val="22"/>
        </w:rPr>
        <w:t xml:space="preserve"> Air) </w:t>
      </w:r>
      <w:r w:rsidR="00656690" w:rsidRPr="008F0B77">
        <w:rPr>
          <w:rFonts w:ascii="Arial" w:hAnsi="Arial" w:cs="Arial"/>
          <w:b/>
          <w:bCs/>
          <w:sz w:val="20"/>
          <w:szCs w:val="22"/>
        </w:rPr>
        <w:t xml:space="preserve">exposure </w:t>
      </w:r>
      <w:r w:rsidR="00E7443A" w:rsidRPr="008F0B77">
        <w:rPr>
          <w:rFonts w:ascii="Arial" w:hAnsi="Arial" w:cs="Arial"/>
          <w:b/>
          <w:bCs/>
          <w:sz w:val="20"/>
          <w:szCs w:val="22"/>
          <w:lang w:val="en-US"/>
        </w:rPr>
        <w:t>hazards</w:t>
      </w:r>
      <w:r w:rsidRPr="008F0B77">
        <w:rPr>
          <w:rFonts w:ascii="Arial" w:hAnsi="Arial" w:cs="Arial"/>
          <w:b/>
          <w:bCs/>
          <w:sz w:val="20"/>
          <w:szCs w:val="22"/>
        </w:rPr>
        <w:t>.</w:t>
      </w:r>
      <w:bookmarkEnd w:id="45"/>
    </w:p>
    <w:p w:rsidR="00035F4E" w:rsidRPr="001F6026" w:rsidRDefault="00F8196B" w:rsidP="001F6026">
      <w:pPr>
        <w:pStyle w:val="BodyText"/>
        <w:jc w:val="both"/>
        <w:rPr>
          <w:rFonts w:ascii="Arial" w:hAnsi="Arial" w:cs="Arial"/>
          <w:sz w:val="20"/>
          <w:szCs w:val="22"/>
        </w:rPr>
      </w:pPr>
      <w:r w:rsidRPr="001F6026">
        <w:rPr>
          <w:rFonts w:ascii="Arial" w:hAnsi="Arial" w:cs="Arial"/>
          <w:sz w:val="20"/>
          <w:szCs w:val="22"/>
          <w:lang w:val="en-US"/>
        </w:rPr>
        <w:t>C</w:t>
      </w:r>
      <w:r w:rsidR="00ED6094" w:rsidRPr="001F6026">
        <w:rPr>
          <w:rFonts w:ascii="Arial" w:hAnsi="Arial" w:cs="Arial"/>
          <w:sz w:val="20"/>
          <w:szCs w:val="22"/>
        </w:rPr>
        <w:t xml:space="preserve">overalls </w:t>
      </w:r>
      <w:r w:rsidR="00592C50" w:rsidRPr="001F6026">
        <w:rPr>
          <w:rFonts w:ascii="Arial" w:hAnsi="Arial" w:cs="Arial"/>
          <w:sz w:val="20"/>
          <w:szCs w:val="22"/>
        </w:rPr>
        <w:t>should be sized and worn in a manner to limit exposed skin such as</w:t>
      </w:r>
      <w:r w:rsidR="004B7568" w:rsidRPr="001F6026">
        <w:rPr>
          <w:rFonts w:ascii="Arial" w:hAnsi="Arial" w:cs="Arial"/>
          <w:sz w:val="20"/>
          <w:szCs w:val="22"/>
        </w:rPr>
        <w:t xml:space="preserve"> at the arms, ankles and neck.</w:t>
      </w:r>
      <w:r w:rsidR="00907C6E" w:rsidRPr="001F6026">
        <w:rPr>
          <w:rFonts w:ascii="Arial" w:hAnsi="Arial" w:cs="Arial"/>
          <w:sz w:val="20"/>
          <w:szCs w:val="22"/>
        </w:rPr>
        <w:t xml:space="preserve"> </w:t>
      </w:r>
      <w:r w:rsidR="00EA4414" w:rsidRPr="001F6026">
        <w:rPr>
          <w:rFonts w:ascii="Arial" w:hAnsi="Arial" w:cs="Arial"/>
          <w:sz w:val="20"/>
          <w:szCs w:val="22"/>
        </w:rPr>
        <w:t>For more information on coverall selection</w:t>
      </w:r>
      <w:r w:rsidR="003B5441" w:rsidRPr="001F6026">
        <w:rPr>
          <w:rFonts w:ascii="Arial" w:hAnsi="Arial" w:cs="Arial"/>
          <w:sz w:val="20"/>
          <w:szCs w:val="22"/>
          <w:lang w:val="en-US"/>
        </w:rPr>
        <w:t>,</w:t>
      </w:r>
      <w:r w:rsidR="00B1414E" w:rsidRPr="001F6026">
        <w:rPr>
          <w:rFonts w:ascii="Arial" w:hAnsi="Arial" w:cs="Arial"/>
          <w:sz w:val="20"/>
          <w:szCs w:val="22"/>
        </w:rPr>
        <w:t xml:space="preserve"> please refer to </w:t>
      </w:r>
      <w:r w:rsidR="00B96119" w:rsidRPr="001F6026">
        <w:rPr>
          <w:rFonts w:ascii="Arial" w:hAnsi="Arial" w:cs="Arial"/>
          <w:sz w:val="20"/>
          <w:szCs w:val="22"/>
        </w:rPr>
        <w:br/>
      </w:r>
      <w:r w:rsidR="00B1414E" w:rsidRPr="001F6026">
        <w:rPr>
          <w:rFonts w:ascii="Arial" w:hAnsi="Arial" w:cs="Arial"/>
          <w:sz w:val="20"/>
          <w:szCs w:val="22"/>
        </w:rPr>
        <w:t xml:space="preserve">GS 400 and GS </w:t>
      </w:r>
      <w:r w:rsidR="00EA4414" w:rsidRPr="001F6026">
        <w:rPr>
          <w:rFonts w:ascii="Arial" w:hAnsi="Arial" w:cs="Arial"/>
          <w:sz w:val="20"/>
          <w:szCs w:val="22"/>
        </w:rPr>
        <w:t>403.</w:t>
      </w:r>
      <w:r w:rsidR="00867A8A" w:rsidRPr="001F6026">
        <w:rPr>
          <w:rFonts w:ascii="Arial" w:hAnsi="Arial" w:cs="Arial"/>
          <w:sz w:val="20"/>
          <w:szCs w:val="22"/>
        </w:rPr>
        <w:t xml:space="preserve"> </w:t>
      </w:r>
    </w:p>
    <w:p w:rsidR="00867A8A" w:rsidRPr="00E812FF" w:rsidRDefault="002331A0" w:rsidP="000C58F9">
      <w:pPr>
        <w:pStyle w:val="Chead"/>
        <w:rPr>
          <w:rFonts w:ascii="Arial" w:hAnsi="Arial" w:cs="Arial"/>
          <w:i/>
          <w:smallCaps w:val="0"/>
          <w:color w:val="auto"/>
          <w:szCs w:val="22"/>
          <w:lang w:val="x-none" w:eastAsia="x-none"/>
        </w:rPr>
      </w:pPr>
      <w:r w:rsidRPr="00E812FF">
        <w:rPr>
          <w:rFonts w:ascii="Arial" w:hAnsi="Arial" w:cs="Arial"/>
          <w:i/>
          <w:smallCaps w:val="0"/>
          <w:color w:val="auto"/>
          <w:szCs w:val="22"/>
          <w:lang w:val="x-none" w:eastAsia="x-none"/>
        </w:rPr>
        <w:t>G</w:t>
      </w:r>
      <w:r w:rsidR="00867A8A" w:rsidRPr="00E812FF">
        <w:rPr>
          <w:rFonts w:ascii="Arial" w:hAnsi="Arial" w:cs="Arial"/>
          <w:i/>
          <w:smallCaps w:val="0"/>
          <w:color w:val="auto"/>
          <w:szCs w:val="22"/>
          <w:lang w:val="x-none" w:eastAsia="x-none"/>
        </w:rPr>
        <w:t>loves</w:t>
      </w:r>
    </w:p>
    <w:p w:rsidR="00C600F5" w:rsidRPr="00E812FF" w:rsidRDefault="00867A8A" w:rsidP="00E812FF">
      <w:pPr>
        <w:pStyle w:val="BodyText"/>
        <w:jc w:val="both"/>
        <w:rPr>
          <w:rFonts w:ascii="Arial" w:hAnsi="Arial" w:cs="Arial"/>
          <w:sz w:val="20"/>
          <w:szCs w:val="20"/>
        </w:rPr>
      </w:pPr>
      <w:r w:rsidRPr="001F6026">
        <w:rPr>
          <w:rFonts w:ascii="Arial" w:hAnsi="Arial" w:cs="Arial"/>
          <w:sz w:val="20"/>
          <w:szCs w:val="20"/>
        </w:rPr>
        <w:t>Gloves suited for the physical hazards of the task are recommended, but not required</w:t>
      </w:r>
      <w:r w:rsidR="009153D0" w:rsidRPr="001F6026">
        <w:rPr>
          <w:rFonts w:ascii="Arial" w:hAnsi="Arial" w:cs="Arial"/>
          <w:sz w:val="20"/>
          <w:szCs w:val="20"/>
          <w:lang w:val="en-US"/>
        </w:rPr>
        <w:t>,</w:t>
      </w:r>
      <w:r w:rsidRPr="001F6026">
        <w:rPr>
          <w:rFonts w:ascii="Arial" w:hAnsi="Arial" w:cs="Arial"/>
          <w:sz w:val="20"/>
          <w:szCs w:val="20"/>
        </w:rPr>
        <w:t xml:space="preserve"> for protection against silica</w:t>
      </w:r>
      <w:r w:rsidR="009153D0" w:rsidRPr="001F6026">
        <w:rPr>
          <w:rFonts w:ascii="Arial" w:hAnsi="Arial" w:cs="Arial"/>
          <w:sz w:val="20"/>
          <w:szCs w:val="20"/>
          <w:lang w:val="en-US"/>
        </w:rPr>
        <w:t>. It</w:t>
      </w:r>
      <w:r w:rsidRPr="001F6026">
        <w:rPr>
          <w:rFonts w:ascii="Arial" w:hAnsi="Arial" w:cs="Arial"/>
          <w:sz w:val="20"/>
          <w:szCs w:val="20"/>
        </w:rPr>
        <w:t xml:space="preserve"> is not generally </w:t>
      </w:r>
      <w:r w:rsidR="0004446A" w:rsidRPr="001F6026">
        <w:rPr>
          <w:rFonts w:ascii="Arial" w:hAnsi="Arial" w:cs="Arial"/>
          <w:sz w:val="20"/>
          <w:szCs w:val="20"/>
          <w:lang w:val="en-US"/>
        </w:rPr>
        <w:t xml:space="preserve">considered </w:t>
      </w:r>
      <w:r w:rsidRPr="001F6026">
        <w:rPr>
          <w:rFonts w:ascii="Arial" w:hAnsi="Arial" w:cs="Arial"/>
          <w:sz w:val="20"/>
          <w:szCs w:val="20"/>
        </w:rPr>
        <w:t>a skin hazard.</w:t>
      </w:r>
      <w:r w:rsidR="00907C6E" w:rsidRPr="001F6026">
        <w:rPr>
          <w:rFonts w:ascii="Arial" w:hAnsi="Arial" w:cs="Arial"/>
          <w:sz w:val="20"/>
          <w:szCs w:val="20"/>
        </w:rPr>
        <w:t xml:space="preserve"> </w:t>
      </w:r>
      <w:r w:rsidRPr="001F6026">
        <w:rPr>
          <w:rFonts w:ascii="Arial" w:hAnsi="Arial" w:cs="Arial"/>
          <w:sz w:val="20"/>
          <w:szCs w:val="20"/>
        </w:rPr>
        <w:t>For more information on glove selec</w:t>
      </w:r>
      <w:r w:rsidR="00B1414E" w:rsidRPr="001F6026">
        <w:rPr>
          <w:rFonts w:ascii="Arial" w:hAnsi="Arial" w:cs="Arial"/>
          <w:sz w:val="20"/>
          <w:szCs w:val="20"/>
        </w:rPr>
        <w:t xml:space="preserve">tion and use please refer to GS </w:t>
      </w:r>
      <w:r w:rsidRPr="001F6026">
        <w:rPr>
          <w:rFonts w:ascii="Arial" w:hAnsi="Arial" w:cs="Arial"/>
          <w:sz w:val="20"/>
          <w:szCs w:val="20"/>
        </w:rPr>
        <w:t>404.</w:t>
      </w:r>
      <w:bookmarkStart w:id="46" w:name="_Toc401325622"/>
      <w:bookmarkStart w:id="47" w:name="_Toc424721412"/>
      <w:bookmarkStart w:id="48" w:name="_Toc256763870"/>
      <w:bookmarkStart w:id="49" w:name="_Toc401325617"/>
    </w:p>
    <w:p w:rsidR="00505644" w:rsidRPr="00E812FF" w:rsidRDefault="002331A0" w:rsidP="00E812FF">
      <w:pPr>
        <w:pStyle w:val="Bhead"/>
        <w:rPr>
          <w:rFonts w:ascii="Arial Bold" w:hAnsi="Arial Bold" w:cs="Arial"/>
          <w:smallCaps w:val="0"/>
          <w:color w:val="auto"/>
          <w:szCs w:val="28"/>
        </w:rPr>
      </w:pPr>
      <w:r w:rsidRPr="00E812FF">
        <w:rPr>
          <w:rFonts w:ascii="Arial Bold" w:hAnsi="Arial Bold" w:cs="Arial"/>
          <w:smallCaps w:val="0"/>
          <w:color w:val="auto"/>
          <w:szCs w:val="28"/>
        </w:rPr>
        <w:t>G</w:t>
      </w:r>
      <w:r w:rsidR="00505644" w:rsidRPr="00E812FF">
        <w:rPr>
          <w:rFonts w:ascii="Arial Bold" w:hAnsi="Arial Bold" w:cs="Arial"/>
          <w:smallCaps w:val="0"/>
          <w:color w:val="auto"/>
          <w:szCs w:val="28"/>
        </w:rPr>
        <w:t>uidanc</w:t>
      </w:r>
      <w:r w:rsidR="00AE54D2" w:rsidRPr="00E812FF">
        <w:rPr>
          <w:rFonts w:ascii="Arial Bold" w:hAnsi="Arial Bold" w:cs="Arial"/>
          <w:smallCaps w:val="0"/>
          <w:color w:val="auto"/>
          <w:szCs w:val="28"/>
        </w:rPr>
        <w:t>e sheet selection and i</w:t>
      </w:r>
      <w:r w:rsidR="00505644" w:rsidRPr="00E812FF">
        <w:rPr>
          <w:rFonts w:ascii="Arial Bold" w:hAnsi="Arial Bold" w:cs="Arial"/>
          <w:smallCaps w:val="0"/>
          <w:color w:val="auto"/>
          <w:szCs w:val="28"/>
        </w:rPr>
        <w:t>mplementation</w:t>
      </w:r>
      <w:bookmarkEnd w:id="46"/>
      <w:bookmarkEnd w:id="47"/>
    </w:p>
    <w:p w:rsidR="000B0FEE" w:rsidRDefault="00505644" w:rsidP="003B0CA1">
      <w:pPr>
        <w:pStyle w:val="BodyText"/>
        <w:jc w:val="both"/>
        <w:rPr>
          <w:rFonts w:ascii="Arial" w:hAnsi="Arial" w:cs="Arial"/>
          <w:sz w:val="20"/>
          <w:szCs w:val="20"/>
        </w:rPr>
      </w:pPr>
      <w:r w:rsidRPr="001F6026">
        <w:rPr>
          <w:rFonts w:ascii="Arial" w:hAnsi="Arial" w:cs="Arial"/>
          <w:sz w:val="20"/>
          <w:szCs w:val="20"/>
        </w:rPr>
        <w:t>This is the most important part of this ECP</w:t>
      </w:r>
      <w:r w:rsidR="009153D0" w:rsidRPr="001F6026">
        <w:rPr>
          <w:rFonts w:ascii="Arial" w:hAnsi="Arial" w:cs="Arial"/>
          <w:sz w:val="20"/>
          <w:szCs w:val="20"/>
          <w:lang w:val="en-US"/>
        </w:rPr>
        <w:t>. It</w:t>
      </w:r>
      <w:r w:rsidRPr="001F6026">
        <w:rPr>
          <w:rFonts w:ascii="Arial" w:hAnsi="Arial" w:cs="Arial"/>
          <w:sz w:val="20"/>
          <w:szCs w:val="20"/>
        </w:rPr>
        <w:t xml:space="preserve"> is where you determine wh</w:t>
      </w:r>
      <w:r w:rsidR="009153D0" w:rsidRPr="001F6026">
        <w:rPr>
          <w:rFonts w:ascii="Arial" w:hAnsi="Arial" w:cs="Arial"/>
          <w:sz w:val="20"/>
          <w:szCs w:val="20"/>
          <w:lang w:val="en-US"/>
        </w:rPr>
        <w:t xml:space="preserve">ich </w:t>
      </w:r>
      <w:r w:rsidRPr="001F6026">
        <w:rPr>
          <w:rFonts w:ascii="Arial" w:hAnsi="Arial" w:cs="Arial"/>
          <w:sz w:val="20"/>
          <w:szCs w:val="20"/>
        </w:rPr>
        <w:t xml:space="preserve">category of </w:t>
      </w:r>
      <w:r w:rsidR="00E7443A" w:rsidRPr="001F6026">
        <w:rPr>
          <w:rFonts w:ascii="Arial" w:hAnsi="Arial" w:cs="Arial"/>
          <w:sz w:val="20"/>
          <w:szCs w:val="20"/>
          <w:lang w:val="en-US"/>
        </w:rPr>
        <w:t>hazard</w:t>
      </w:r>
      <w:r w:rsidRPr="001F6026">
        <w:rPr>
          <w:rFonts w:ascii="Arial" w:hAnsi="Arial" w:cs="Arial"/>
          <w:sz w:val="20"/>
          <w:szCs w:val="20"/>
        </w:rPr>
        <w:t xml:space="preserve"> applies to your work site</w:t>
      </w:r>
      <w:r w:rsidR="009153D0" w:rsidRPr="001F6026">
        <w:rPr>
          <w:rFonts w:ascii="Arial" w:hAnsi="Arial" w:cs="Arial"/>
          <w:sz w:val="20"/>
          <w:szCs w:val="20"/>
          <w:lang w:val="en-US"/>
        </w:rPr>
        <w:t>,</w:t>
      </w:r>
      <w:r w:rsidR="00A84B65" w:rsidRPr="001F6026">
        <w:rPr>
          <w:rFonts w:ascii="Arial" w:hAnsi="Arial" w:cs="Arial"/>
          <w:sz w:val="20"/>
          <w:szCs w:val="20"/>
          <w:lang w:val="en-US"/>
        </w:rPr>
        <w:t xml:space="preserve"> </w:t>
      </w:r>
      <w:r w:rsidRPr="001F6026">
        <w:rPr>
          <w:rFonts w:ascii="Arial" w:hAnsi="Arial" w:cs="Arial"/>
          <w:sz w:val="20"/>
          <w:szCs w:val="20"/>
        </w:rPr>
        <w:t>implement controls to protect workers’ health</w:t>
      </w:r>
      <w:r w:rsidR="009153D0" w:rsidRPr="001F6026">
        <w:rPr>
          <w:rFonts w:ascii="Arial" w:hAnsi="Arial" w:cs="Arial"/>
          <w:sz w:val="20"/>
          <w:szCs w:val="20"/>
          <w:lang w:val="en-US"/>
        </w:rPr>
        <w:t>,</w:t>
      </w:r>
      <w:r w:rsidRPr="001F6026">
        <w:rPr>
          <w:rFonts w:ascii="Arial" w:hAnsi="Arial" w:cs="Arial"/>
          <w:sz w:val="20"/>
          <w:szCs w:val="20"/>
        </w:rPr>
        <w:t xml:space="preserve"> and comply with the law.</w:t>
      </w:r>
    </w:p>
    <w:p w:rsidR="00505644" w:rsidRPr="001F6026" w:rsidRDefault="00BD114D" w:rsidP="003B0CA1">
      <w:pPr>
        <w:pStyle w:val="BodyText"/>
        <w:jc w:val="both"/>
        <w:rPr>
          <w:rFonts w:ascii="Arial" w:hAnsi="Arial" w:cs="Arial"/>
          <w:sz w:val="20"/>
          <w:szCs w:val="20"/>
          <w:lang w:val="en-US"/>
        </w:rPr>
      </w:pPr>
      <w:r w:rsidRPr="001F6026">
        <w:rPr>
          <w:rFonts w:ascii="Arial" w:hAnsi="Arial" w:cs="Arial"/>
          <w:sz w:val="20"/>
          <w:szCs w:val="20"/>
          <w:lang w:val="en-US"/>
        </w:rPr>
        <w:t xml:space="preserve">An assortment of </w:t>
      </w:r>
      <w:r w:rsidR="00E7443A" w:rsidRPr="001F6026">
        <w:rPr>
          <w:rFonts w:ascii="Arial" w:hAnsi="Arial" w:cs="Arial"/>
          <w:sz w:val="20"/>
          <w:szCs w:val="20"/>
          <w:lang w:val="en-US"/>
        </w:rPr>
        <w:t>hazard</w:t>
      </w:r>
      <w:r w:rsidRPr="001F6026">
        <w:rPr>
          <w:rFonts w:ascii="Arial" w:hAnsi="Arial" w:cs="Arial"/>
          <w:sz w:val="20"/>
          <w:szCs w:val="20"/>
          <w:lang w:val="en-US"/>
        </w:rPr>
        <w:t xml:space="preserve"> assessment and control guidelines have been prepared</w:t>
      </w:r>
      <w:r w:rsidR="00287EB5" w:rsidRPr="001F6026">
        <w:rPr>
          <w:rFonts w:ascii="Arial" w:hAnsi="Arial" w:cs="Arial"/>
          <w:sz w:val="20"/>
          <w:szCs w:val="20"/>
          <w:lang w:val="en-US"/>
        </w:rPr>
        <w:t>.</w:t>
      </w:r>
      <w:r w:rsidRPr="001F6026">
        <w:rPr>
          <w:rFonts w:ascii="Arial" w:hAnsi="Arial" w:cs="Arial"/>
          <w:sz w:val="20"/>
          <w:szCs w:val="20"/>
          <w:lang w:val="en-US"/>
        </w:rPr>
        <w:t xml:space="preserve"> </w:t>
      </w:r>
      <w:r w:rsidR="00505644" w:rsidRPr="001F6026">
        <w:rPr>
          <w:rFonts w:ascii="Arial" w:hAnsi="Arial" w:cs="Arial"/>
          <w:sz w:val="20"/>
          <w:szCs w:val="20"/>
        </w:rPr>
        <w:t xml:space="preserve">Take the guidance sheets that are applicable to your work site and check off the various </w:t>
      </w:r>
      <w:r w:rsidR="00E7443A" w:rsidRPr="001F6026">
        <w:rPr>
          <w:rFonts w:ascii="Arial" w:hAnsi="Arial" w:cs="Arial"/>
          <w:sz w:val="20"/>
          <w:szCs w:val="20"/>
          <w:lang w:val="en-US"/>
        </w:rPr>
        <w:t>hazards</w:t>
      </w:r>
      <w:r w:rsidR="00505644" w:rsidRPr="001F6026">
        <w:rPr>
          <w:rFonts w:ascii="Arial" w:hAnsi="Arial" w:cs="Arial"/>
          <w:sz w:val="20"/>
          <w:szCs w:val="20"/>
        </w:rPr>
        <w:t xml:space="preserve"> and control strategies that apply</w:t>
      </w:r>
      <w:r w:rsidRPr="001F6026">
        <w:rPr>
          <w:rFonts w:ascii="Arial" w:hAnsi="Arial" w:cs="Arial"/>
          <w:sz w:val="20"/>
          <w:szCs w:val="20"/>
          <w:lang w:val="en-US"/>
        </w:rPr>
        <w:t>. Then, implement them</w:t>
      </w:r>
      <w:r w:rsidR="00505644" w:rsidRPr="001F6026">
        <w:rPr>
          <w:rFonts w:ascii="Arial" w:hAnsi="Arial" w:cs="Arial"/>
          <w:sz w:val="20"/>
          <w:szCs w:val="20"/>
        </w:rPr>
        <w:t xml:space="preserve"> on </w:t>
      </w:r>
      <w:r w:rsidR="007F35CE" w:rsidRPr="001F6026">
        <w:rPr>
          <w:rFonts w:ascii="Arial" w:hAnsi="Arial" w:cs="Arial"/>
          <w:sz w:val="20"/>
          <w:szCs w:val="20"/>
        </w:rPr>
        <w:t xml:space="preserve">the </w:t>
      </w:r>
      <w:r w:rsidR="00505644" w:rsidRPr="001F6026">
        <w:rPr>
          <w:rFonts w:ascii="Arial" w:hAnsi="Arial" w:cs="Arial"/>
          <w:sz w:val="20"/>
          <w:szCs w:val="20"/>
        </w:rPr>
        <w:t>work site.</w:t>
      </w:r>
      <w:r w:rsidR="00287EB5" w:rsidRPr="001F6026">
        <w:rPr>
          <w:rFonts w:ascii="Arial" w:hAnsi="Arial" w:cs="Arial"/>
          <w:sz w:val="20"/>
          <w:szCs w:val="20"/>
          <w:lang w:val="en-US"/>
        </w:rPr>
        <w:t xml:space="preserve"> If guidance sheets are not available for your worksite you will need to add the relevant site-specific information here</w:t>
      </w:r>
      <w:r w:rsidR="00306B84">
        <w:rPr>
          <w:rFonts w:ascii="Arial" w:hAnsi="Arial" w:cs="Arial"/>
          <w:sz w:val="20"/>
          <w:szCs w:val="20"/>
          <w:lang w:val="en-US"/>
        </w:rPr>
        <w:t xml:space="preserve"> and indicate what controls are required for each group of workers and tasks</w:t>
      </w:r>
      <w:r w:rsidR="00287EB5" w:rsidRPr="001F6026">
        <w:rPr>
          <w:rFonts w:ascii="Arial" w:hAnsi="Arial" w:cs="Arial"/>
          <w:sz w:val="20"/>
          <w:szCs w:val="20"/>
          <w:lang w:val="en-US"/>
        </w:rPr>
        <w:t>.</w:t>
      </w:r>
    </w:p>
    <w:p w:rsidR="00BD114D" w:rsidRDefault="002F28CB" w:rsidP="002331A0">
      <w:pPr>
        <w:pStyle w:val="BodyText"/>
        <w:rPr>
          <w:rFonts w:ascii="Arial" w:hAnsi="Arial" w:cs="Arial"/>
          <w:sz w:val="20"/>
          <w:szCs w:val="20"/>
        </w:rPr>
      </w:pPr>
      <w:r w:rsidRPr="001F6026">
        <w:rPr>
          <w:rFonts w:ascii="Arial" w:hAnsi="Arial" w:cs="Arial"/>
          <w:sz w:val="20"/>
          <w:szCs w:val="20"/>
        </w:rPr>
        <w:t xml:space="preserve">Insert </w:t>
      </w:r>
      <w:r w:rsidR="00EB3C94" w:rsidRPr="001F6026">
        <w:rPr>
          <w:rFonts w:ascii="Arial" w:hAnsi="Arial" w:cs="Arial"/>
          <w:sz w:val="20"/>
          <w:szCs w:val="20"/>
        </w:rPr>
        <w:t>guidance</w:t>
      </w:r>
      <w:r w:rsidRPr="001F6026">
        <w:rPr>
          <w:rFonts w:ascii="Arial" w:hAnsi="Arial" w:cs="Arial"/>
          <w:sz w:val="20"/>
          <w:szCs w:val="20"/>
        </w:rPr>
        <w:t xml:space="preserve"> </w:t>
      </w:r>
      <w:r w:rsidR="008A782B" w:rsidRPr="001F6026">
        <w:rPr>
          <w:rFonts w:ascii="Arial" w:hAnsi="Arial" w:cs="Arial"/>
          <w:sz w:val="20"/>
          <w:szCs w:val="20"/>
          <w:lang w:val="en-US"/>
        </w:rPr>
        <w:t>s</w:t>
      </w:r>
      <w:r w:rsidRPr="001F6026">
        <w:rPr>
          <w:rFonts w:ascii="Arial" w:hAnsi="Arial" w:cs="Arial"/>
          <w:sz w:val="20"/>
          <w:szCs w:val="20"/>
        </w:rPr>
        <w:t>heet</w:t>
      </w:r>
      <w:r w:rsidR="009D5089" w:rsidRPr="001F6026">
        <w:rPr>
          <w:rFonts w:ascii="Arial" w:hAnsi="Arial" w:cs="Arial"/>
          <w:sz w:val="20"/>
          <w:szCs w:val="20"/>
        </w:rPr>
        <w:t xml:space="preserve">s </w:t>
      </w:r>
      <w:r w:rsidR="008A782B" w:rsidRPr="001F6026">
        <w:rPr>
          <w:rFonts w:ascii="Arial" w:hAnsi="Arial" w:cs="Arial"/>
          <w:sz w:val="20"/>
          <w:szCs w:val="20"/>
          <w:lang w:val="en-US"/>
        </w:rPr>
        <w:t>h</w:t>
      </w:r>
      <w:r w:rsidR="009D5089" w:rsidRPr="001F6026">
        <w:rPr>
          <w:rFonts w:ascii="Arial" w:hAnsi="Arial" w:cs="Arial"/>
          <w:sz w:val="20"/>
          <w:szCs w:val="20"/>
        </w:rPr>
        <w:t xml:space="preserve">ere as per </w:t>
      </w:r>
      <w:r w:rsidR="00020C63">
        <w:rPr>
          <w:rFonts w:ascii="Arial" w:hAnsi="Arial" w:cs="Arial"/>
          <w:sz w:val="20"/>
          <w:szCs w:val="20"/>
          <w:lang w:val="en-US"/>
        </w:rPr>
        <w:t>T</w:t>
      </w:r>
      <w:r w:rsidR="009D5089" w:rsidRPr="001F6026">
        <w:rPr>
          <w:rFonts w:ascii="Arial" w:hAnsi="Arial" w:cs="Arial"/>
          <w:sz w:val="20"/>
          <w:szCs w:val="20"/>
        </w:rPr>
        <w:t>able 5.</w:t>
      </w:r>
    </w:p>
    <w:p w:rsidR="009D5089" w:rsidRPr="00C00255" w:rsidRDefault="009D5089" w:rsidP="00A84B65">
      <w:pPr>
        <w:jc w:val="center"/>
        <w:rPr>
          <w:rFonts w:ascii="Arial" w:hAnsi="Arial" w:cs="Arial"/>
          <w:b/>
          <w:sz w:val="22"/>
          <w:szCs w:val="22"/>
        </w:rPr>
      </w:pPr>
      <w:r w:rsidRPr="00C00255">
        <w:rPr>
          <w:rFonts w:ascii="Arial" w:hAnsi="Arial" w:cs="Arial"/>
          <w:b/>
          <w:sz w:val="22"/>
          <w:szCs w:val="22"/>
        </w:rPr>
        <w:t>T</w:t>
      </w:r>
      <w:r w:rsidR="00E404FD" w:rsidRPr="00C00255">
        <w:rPr>
          <w:rFonts w:ascii="Arial" w:hAnsi="Arial" w:cs="Arial"/>
          <w:b/>
          <w:sz w:val="22"/>
          <w:szCs w:val="22"/>
        </w:rPr>
        <w:t xml:space="preserve">able 5 – Guidance </w:t>
      </w:r>
      <w:r w:rsidR="008A782B">
        <w:rPr>
          <w:rFonts w:ascii="Arial" w:hAnsi="Arial" w:cs="Arial"/>
          <w:b/>
          <w:sz w:val="22"/>
          <w:szCs w:val="22"/>
        </w:rPr>
        <w:t>s</w:t>
      </w:r>
      <w:r w:rsidR="00E404FD" w:rsidRPr="00C00255">
        <w:rPr>
          <w:rFonts w:ascii="Arial" w:hAnsi="Arial" w:cs="Arial"/>
          <w:b/>
          <w:sz w:val="22"/>
          <w:szCs w:val="22"/>
        </w:rPr>
        <w:t xml:space="preserve">heets to be </w:t>
      </w:r>
      <w:r w:rsidR="008A782B">
        <w:rPr>
          <w:rFonts w:ascii="Arial" w:hAnsi="Arial" w:cs="Arial"/>
          <w:b/>
          <w:sz w:val="22"/>
          <w:szCs w:val="22"/>
        </w:rPr>
        <w:t>i</w:t>
      </w:r>
      <w:r w:rsidRPr="00C00255">
        <w:rPr>
          <w:rFonts w:ascii="Arial" w:hAnsi="Arial" w:cs="Arial"/>
          <w:b/>
          <w:sz w:val="22"/>
          <w:szCs w:val="22"/>
        </w:rPr>
        <w:t>nserted into ECP</w:t>
      </w:r>
    </w:p>
    <w:p w:rsidR="002817F4" w:rsidRPr="00C00255" w:rsidRDefault="002817F4" w:rsidP="008F4AE8">
      <w:pPr>
        <w:jc w:val="center"/>
        <w:rPr>
          <w:rFonts w:ascii="Arial" w:hAnsi="Arial" w:cs="Arial"/>
          <w:b/>
          <w:sz w:val="22"/>
          <w:szCs w:val="22"/>
        </w:rPr>
      </w:pP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5850"/>
      </w:tblGrid>
      <w:tr w:rsidR="008E328F" w:rsidRPr="00C00255" w:rsidTr="008F4AE8">
        <w:trPr>
          <w:trHeight w:hRule="exact" w:val="720"/>
          <w:jc w:val="center"/>
        </w:trPr>
        <w:tc>
          <w:tcPr>
            <w:tcW w:w="2754" w:type="dxa"/>
            <w:shd w:val="clear" w:color="auto" w:fill="D9D9D9"/>
            <w:vAlign w:val="center"/>
          </w:tcPr>
          <w:p w:rsidR="00AA42DF" w:rsidRPr="00C00255" w:rsidRDefault="00AA42DF" w:rsidP="009E058F">
            <w:pPr>
              <w:pStyle w:val="BodyText"/>
              <w:jc w:val="center"/>
              <w:rPr>
                <w:rFonts w:ascii="Arial" w:hAnsi="Arial" w:cs="Arial"/>
                <w:b/>
                <w:sz w:val="22"/>
                <w:szCs w:val="22"/>
                <w:lang w:val="en-US" w:eastAsia="en-US"/>
              </w:rPr>
            </w:pPr>
            <w:r w:rsidRPr="00C00255">
              <w:rPr>
                <w:rFonts w:ascii="Arial" w:hAnsi="Arial" w:cs="Arial"/>
                <w:b/>
                <w:sz w:val="22"/>
                <w:szCs w:val="22"/>
                <w:lang w:val="en-US" w:eastAsia="en-US"/>
              </w:rPr>
              <w:t xml:space="preserve">Industry </w:t>
            </w:r>
            <w:r w:rsidR="008A782B">
              <w:rPr>
                <w:rFonts w:ascii="Arial" w:hAnsi="Arial" w:cs="Arial"/>
                <w:b/>
                <w:sz w:val="22"/>
                <w:szCs w:val="22"/>
                <w:lang w:val="en-US" w:eastAsia="en-US"/>
              </w:rPr>
              <w:t>s</w:t>
            </w:r>
            <w:r w:rsidRPr="00C00255">
              <w:rPr>
                <w:rFonts w:ascii="Arial" w:hAnsi="Arial" w:cs="Arial"/>
                <w:b/>
                <w:sz w:val="22"/>
                <w:szCs w:val="22"/>
                <w:lang w:val="en-US" w:eastAsia="en-US"/>
              </w:rPr>
              <w:t>ector</w:t>
            </w:r>
          </w:p>
        </w:tc>
        <w:tc>
          <w:tcPr>
            <w:tcW w:w="5850" w:type="dxa"/>
            <w:shd w:val="clear" w:color="auto" w:fill="D9D9D9"/>
            <w:vAlign w:val="center"/>
          </w:tcPr>
          <w:p w:rsidR="00AA42DF" w:rsidRPr="00C00255" w:rsidRDefault="00AA42DF" w:rsidP="009E058F">
            <w:pPr>
              <w:pStyle w:val="BodyText"/>
              <w:jc w:val="center"/>
              <w:rPr>
                <w:rFonts w:ascii="Arial" w:hAnsi="Arial" w:cs="Arial"/>
                <w:b/>
                <w:sz w:val="22"/>
                <w:szCs w:val="22"/>
                <w:lang w:val="en-US" w:eastAsia="en-US"/>
              </w:rPr>
            </w:pPr>
            <w:r w:rsidRPr="00C00255">
              <w:rPr>
                <w:rFonts w:ascii="Arial" w:hAnsi="Arial" w:cs="Arial"/>
                <w:b/>
                <w:sz w:val="22"/>
                <w:szCs w:val="22"/>
                <w:lang w:val="en-US" w:eastAsia="en-US"/>
              </w:rPr>
              <w:t xml:space="preserve">Guidance </w:t>
            </w:r>
            <w:r w:rsidR="008A782B">
              <w:rPr>
                <w:rFonts w:ascii="Arial" w:hAnsi="Arial" w:cs="Arial"/>
                <w:b/>
                <w:sz w:val="22"/>
                <w:szCs w:val="22"/>
                <w:lang w:val="en-US" w:eastAsia="en-US"/>
              </w:rPr>
              <w:t>s</w:t>
            </w:r>
            <w:r w:rsidRPr="00C00255">
              <w:rPr>
                <w:rFonts w:ascii="Arial" w:hAnsi="Arial" w:cs="Arial"/>
                <w:b/>
                <w:sz w:val="22"/>
                <w:szCs w:val="22"/>
                <w:lang w:val="en-US" w:eastAsia="en-US"/>
              </w:rPr>
              <w:t>heets</w:t>
            </w:r>
          </w:p>
        </w:tc>
      </w:tr>
      <w:tr w:rsidR="00AA42DF" w:rsidRPr="00C00255" w:rsidTr="008F4AE8">
        <w:trPr>
          <w:trHeight w:hRule="exact" w:val="720"/>
          <w:jc w:val="center"/>
        </w:trPr>
        <w:tc>
          <w:tcPr>
            <w:tcW w:w="2754" w:type="dxa"/>
            <w:shd w:val="clear" w:color="auto" w:fill="auto"/>
            <w:vAlign w:val="center"/>
          </w:tcPr>
          <w:p w:rsidR="00AA42DF" w:rsidRPr="001F6026" w:rsidRDefault="00E404FD" w:rsidP="008F4AE8">
            <w:pPr>
              <w:pStyle w:val="BodyText"/>
              <w:jc w:val="center"/>
              <w:rPr>
                <w:rFonts w:ascii="Arial" w:hAnsi="Arial" w:cs="Arial"/>
                <w:sz w:val="20"/>
                <w:szCs w:val="22"/>
                <w:lang w:val="en-US" w:eastAsia="en-US"/>
              </w:rPr>
            </w:pPr>
            <w:r w:rsidRPr="001F6026">
              <w:rPr>
                <w:rFonts w:ascii="Arial" w:hAnsi="Arial" w:cs="Arial"/>
                <w:sz w:val="20"/>
                <w:szCs w:val="22"/>
                <w:lang w:val="en-US" w:eastAsia="en-US"/>
              </w:rPr>
              <w:t xml:space="preserve">Completions </w:t>
            </w:r>
            <w:r w:rsidR="008F4AE8" w:rsidRPr="001F6026">
              <w:rPr>
                <w:rFonts w:ascii="Arial" w:hAnsi="Arial" w:cs="Arial"/>
                <w:sz w:val="20"/>
                <w:szCs w:val="22"/>
                <w:lang w:val="en-US" w:eastAsia="en-US"/>
              </w:rPr>
              <w:br/>
            </w:r>
            <w:r w:rsidRPr="001F6026">
              <w:rPr>
                <w:rFonts w:ascii="Arial" w:hAnsi="Arial" w:cs="Arial"/>
                <w:sz w:val="20"/>
                <w:szCs w:val="22"/>
                <w:lang w:val="en-US" w:eastAsia="en-US"/>
              </w:rPr>
              <w:t>(</w:t>
            </w:r>
            <w:r w:rsidR="008A782B" w:rsidRPr="001F6026">
              <w:rPr>
                <w:rFonts w:ascii="Arial" w:hAnsi="Arial" w:cs="Arial"/>
                <w:sz w:val="20"/>
                <w:szCs w:val="22"/>
                <w:lang w:val="en-US" w:eastAsia="en-US"/>
              </w:rPr>
              <w:t>h</w:t>
            </w:r>
            <w:r w:rsidRPr="001F6026">
              <w:rPr>
                <w:rFonts w:ascii="Arial" w:hAnsi="Arial" w:cs="Arial"/>
                <w:sz w:val="20"/>
                <w:szCs w:val="22"/>
                <w:lang w:val="en-US" w:eastAsia="en-US"/>
              </w:rPr>
              <w:t xml:space="preserve">ydraulic </w:t>
            </w:r>
            <w:r w:rsidR="008A782B" w:rsidRPr="001F6026">
              <w:rPr>
                <w:rFonts w:ascii="Arial" w:hAnsi="Arial" w:cs="Arial"/>
                <w:sz w:val="20"/>
                <w:szCs w:val="22"/>
                <w:lang w:val="en-US" w:eastAsia="en-US"/>
              </w:rPr>
              <w:t>f</w:t>
            </w:r>
            <w:r w:rsidRPr="001F6026">
              <w:rPr>
                <w:rFonts w:ascii="Arial" w:hAnsi="Arial" w:cs="Arial"/>
                <w:sz w:val="20"/>
                <w:szCs w:val="22"/>
                <w:lang w:val="en-US" w:eastAsia="en-US"/>
              </w:rPr>
              <w:t>racturing)</w:t>
            </w:r>
          </w:p>
        </w:tc>
        <w:tc>
          <w:tcPr>
            <w:tcW w:w="5850" w:type="dxa"/>
            <w:shd w:val="clear" w:color="auto" w:fill="auto"/>
            <w:vAlign w:val="center"/>
          </w:tcPr>
          <w:p w:rsidR="00AA42DF" w:rsidRPr="001F6026" w:rsidRDefault="00256343" w:rsidP="00E7443A">
            <w:pPr>
              <w:pStyle w:val="BodyText"/>
              <w:jc w:val="center"/>
              <w:rPr>
                <w:rFonts w:ascii="Arial" w:hAnsi="Arial" w:cs="Arial"/>
                <w:sz w:val="20"/>
                <w:szCs w:val="22"/>
                <w:lang w:val="en-US" w:eastAsia="en-US"/>
              </w:rPr>
            </w:pPr>
            <w:r w:rsidRPr="001F6026">
              <w:rPr>
                <w:rFonts w:ascii="Arial" w:hAnsi="Arial" w:cs="Arial"/>
                <w:i/>
                <w:sz w:val="20"/>
                <w:szCs w:val="22"/>
                <w:lang w:val="en-US" w:eastAsia="en-US"/>
              </w:rPr>
              <w:t xml:space="preserve">GS </w:t>
            </w:r>
            <w:r w:rsidR="00E404FD" w:rsidRPr="001F6026">
              <w:rPr>
                <w:rFonts w:ascii="Arial" w:hAnsi="Arial" w:cs="Arial"/>
                <w:i/>
                <w:sz w:val="20"/>
                <w:szCs w:val="22"/>
                <w:lang w:val="en-US" w:eastAsia="en-US"/>
              </w:rPr>
              <w:t>407</w:t>
            </w:r>
            <w:r w:rsidR="00AA42DF" w:rsidRPr="001F6026">
              <w:rPr>
                <w:rFonts w:ascii="Arial" w:hAnsi="Arial" w:cs="Arial"/>
                <w:i/>
                <w:sz w:val="20"/>
                <w:szCs w:val="22"/>
                <w:lang w:val="en-US" w:eastAsia="en-US"/>
              </w:rPr>
              <w:t xml:space="preserve"> </w:t>
            </w:r>
            <w:r w:rsidR="00E404FD" w:rsidRPr="001F6026">
              <w:rPr>
                <w:rFonts w:ascii="Arial" w:hAnsi="Arial" w:cs="Arial"/>
                <w:i/>
                <w:sz w:val="20"/>
                <w:szCs w:val="22"/>
                <w:lang w:val="en-US" w:eastAsia="en-US"/>
              </w:rPr>
              <w:t>Sources of Exposure</w:t>
            </w:r>
            <w:r w:rsidR="00AA42DF" w:rsidRPr="001F6026">
              <w:rPr>
                <w:rFonts w:ascii="Arial" w:hAnsi="Arial" w:cs="Arial"/>
                <w:sz w:val="20"/>
                <w:szCs w:val="22"/>
                <w:lang w:val="en-US" w:eastAsia="en-US"/>
              </w:rPr>
              <w:t xml:space="preserve">, </w:t>
            </w:r>
            <w:r w:rsidR="009D5089" w:rsidRPr="001F6026">
              <w:rPr>
                <w:rFonts w:ascii="Arial" w:hAnsi="Arial" w:cs="Arial"/>
                <w:sz w:val="20"/>
                <w:szCs w:val="22"/>
                <w:lang w:val="en-US" w:eastAsia="en-US"/>
              </w:rPr>
              <w:br/>
            </w:r>
            <w:r w:rsidRPr="001F6026">
              <w:rPr>
                <w:rFonts w:ascii="Arial" w:hAnsi="Arial" w:cs="Arial"/>
                <w:i/>
                <w:sz w:val="20"/>
                <w:szCs w:val="22"/>
                <w:lang w:val="en-US" w:eastAsia="en-US"/>
              </w:rPr>
              <w:t xml:space="preserve">GS </w:t>
            </w:r>
            <w:r w:rsidR="00E404FD" w:rsidRPr="001F6026">
              <w:rPr>
                <w:rFonts w:ascii="Arial" w:hAnsi="Arial" w:cs="Arial"/>
                <w:i/>
                <w:sz w:val="20"/>
                <w:szCs w:val="22"/>
                <w:lang w:val="en-US" w:eastAsia="en-US"/>
              </w:rPr>
              <w:t>408</w:t>
            </w:r>
            <w:r w:rsidR="00AA42DF" w:rsidRPr="001F6026">
              <w:rPr>
                <w:rFonts w:ascii="Arial" w:hAnsi="Arial" w:cs="Arial"/>
                <w:i/>
                <w:sz w:val="20"/>
                <w:szCs w:val="22"/>
                <w:lang w:val="en-US" w:eastAsia="en-US"/>
              </w:rPr>
              <w:t xml:space="preserve"> Controls</w:t>
            </w:r>
            <w:r w:rsidRPr="001F6026">
              <w:rPr>
                <w:rFonts w:ascii="Arial" w:hAnsi="Arial" w:cs="Arial"/>
                <w:sz w:val="20"/>
                <w:szCs w:val="22"/>
                <w:lang w:val="en-US" w:eastAsia="en-US"/>
              </w:rPr>
              <w:t xml:space="preserve"> and </w:t>
            </w:r>
            <w:r w:rsidRPr="001F6026">
              <w:rPr>
                <w:rFonts w:ascii="Arial" w:hAnsi="Arial" w:cs="Arial"/>
                <w:i/>
                <w:sz w:val="20"/>
                <w:szCs w:val="22"/>
                <w:lang w:val="en-US" w:eastAsia="en-US"/>
              </w:rPr>
              <w:t xml:space="preserve">GS </w:t>
            </w:r>
            <w:r w:rsidR="00E404FD" w:rsidRPr="001F6026">
              <w:rPr>
                <w:rFonts w:ascii="Arial" w:hAnsi="Arial" w:cs="Arial"/>
                <w:i/>
                <w:sz w:val="20"/>
                <w:szCs w:val="22"/>
                <w:lang w:val="en-US" w:eastAsia="en-US"/>
              </w:rPr>
              <w:t xml:space="preserve">409 </w:t>
            </w:r>
            <w:r w:rsidR="00E7443A" w:rsidRPr="001F6026">
              <w:rPr>
                <w:rFonts w:ascii="Arial" w:hAnsi="Arial" w:cs="Arial"/>
                <w:i/>
                <w:sz w:val="20"/>
                <w:szCs w:val="22"/>
                <w:lang w:val="en-US" w:eastAsia="en-US"/>
              </w:rPr>
              <w:t>Hazard</w:t>
            </w:r>
            <w:r w:rsidR="00E404FD" w:rsidRPr="001F6026">
              <w:rPr>
                <w:rFonts w:ascii="Arial" w:hAnsi="Arial" w:cs="Arial"/>
                <w:i/>
                <w:sz w:val="20"/>
                <w:szCs w:val="22"/>
                <w:lang w:val="en-US" w:eastAsia="en-US"/>
              </w:rPr>
              <w:t xml:space="preserve"> Assessment</w:t>
            </w:r>
          </w:p>
        </w:tc>
      </w:tr>
      <w:tr w:rsidR="00E04D12" w:rsidRPr="00F24F47" w:rsidTr="00A61C23">
        <w:trPr>
          <w:trHeight w:hRule="exact" w:val="712"/>
          <w:jc w:val="center"/>
        </w:trPr>
        <w:tc>
          <w:tcPr>
            <w:tcW w:w="2754" w:type="dxa"/>
            <w:shd w:val="clear" w:color="auto" w:fill="auto"/>
            <w:vAlign w:val="center"/>
          </w:tcPr>
          <w:p w:rsidR="00E04D12" w:rsidRPr="001F6026" w:rsidRDefault="00E04D12" w:rsidP="009E058F">
            <w:pPr>
              <w:pStyle w:val="BodyText"/>
              <w:jc w:val="center"/>
              <w:rPr>
                <w:rFonts w:ascii="Arial" w:hAnsi="Arial" w:cs="Arial"/>
                <w:sz w:val="20"/>
                <w:szCs w:val="22"/>
                <w:lang w:val="en-US" w:eastAsia="en-US"/>
              </w:rPr>
            </w:pPr>
            <w:r w:rsidRPr="001F6026">
              <w:rPr>
                <w:rFonts w:ascii="Arial" w:hAnsi="Arial" w:cs="Arial"/>
                <w:sz w:val="20"/>
                <w:szCs w:val="22"/>
                <w:lang w:val="en-US" w:eastAsia="en-US"/>
              </w:rPr>
              <w:t xml:space="preserve">Other </w:t>
            </w:r>
            <w:r w:rsidR="008A782B" w:rsidRPr="001F6026">
              <w:rPr>
                <w:rFonts w:ascii="Arial" w:hAnsi="Arial" w:cs="Arial"/>
                <w:sz w:val="20"/>
                <w:szCs w:val="22"/>
                <w:lang w:val="en-US" w:eastAsia="en-US"/>
              </w:rPr>
              <w:t>s</w:t>
            </w:r>
            <w:r w:rsidRPr="001F6026">
              <w:rPr>
                <w:rFonts w:ascii="Arial" w:hAnsi="Arial" w:cs="Arial"/>
                <w:sz w:val="20"/>
                <w:szCs w:val="22"/>
                <w:lang w:val="en-US" w:eastAsia="en-US"/>
              </w:rPr>
              <w:t>ectors</w:t>
            </w:r>
          </w:p>
        </w:tc>
        <w:tc>
          <w:tcPr>
            <w:tcW w:w="5850" w:type="dxa"/>
            <w:shd w:val="clear" w:color="auto" w:fill="auto"/>
            <w:vAlign w:val="center"/>
          </w:tcPr>
          <w:p w:rsidR="00E04D12" w:rsidRPr="001F6026" w:rsidRDefault="00D21C33" w:rsidP="00E04D12">
            <w:pPr>
              <w:pStyle w:val="BodyText"/>
              <w:jc w:val="center"/>
              <w:rPr>
                <w:rFonts w:ascii="Arial" w:hAnsi="Arial" w:cs="Arial"/>
                <w:sz w:val="20"/>
                <w:szCs w:val="22"/>
                <w:lang w:val="en-US" w:eastAsia="en-US"/>
              </w:rPr>
            </w:pPr>
            <w:r w:rsidRPr="001F6026">
              <w:rPr>
                <w:rFonts w:ascii="Arial" w:hAnsi="Arial" w:cs="Arial"/>
                <w:sz w:val="20"/>
                <w:szCs w:val="22"/>
                <w:lang w:val="en-US" w:eastAsia="en-US"/>
              </w:rPr>
              <w:t xml:space="preserve">Coming </w:t>
            </w:r>
            <w:r w:rsidR="008A782B" w:rsidRPr="001F6026">
              <w:rPr>
                <w:rFonts w:ascii="Arial" w:hAnsi="Arial" w:cs="Arial"/>
                <w:sz w:val="20"/>
                <w:szCs w:val="22"/>
                <w:lang w:val="en-US" w:eastAsia="en-US"/>
              </w:rPr>
              <w:t>s</w:t>
            </w:r>
            <w:r w:rsidRPr="001F6026">
              <w:rPr>
                <w:rFonts w:ascii="Arial" w:hAnsi="Arial" w:cs="Arial"/>
                <w:sz w:val="20"/>
                <w:szCs w:val="22"/>
                <w:lang w:val="en-US" w:eastAsia="en-US"/>
              </w:rPr>
              <w:t>oon.</w:t>
            </w:r>
          </w:p>
        </w:tc>
      </w:tr>
    </w:tbl>
    <w:p w:rsidR="00592C50" w:rsidRPr="002331A0" w:rsidRDefault="0080706A" w:rsidP="00A9671C">
      <w:pPr>
        <w:pStyle w:val="Bhead"/>
        <w:rPr>
          <w:rFonts w:ascii="Arial Bold" w:hAnsi="Arial Bold" w:cs="Arial"/>
          <w:smallCaps w:val="0"/>
          <w:color w:val="auto"/>
          <w:sz w:val="28"/>
          <w:szCs w:val="28"/>
        </w:rPr>
      </w:pPr>
      <w:r w:rsidRPr="00F24F47">
        <w:rPr>
          <w:rFonts w:ascii="Arial" w:hAnsi="Arial" w:cs="Arial"/>
          <w:bCs/>
          <w:color w:val="auto"/>
          <w:sz w:val="20"/>
          <w:szCs w:val="20"/>
        </w:rPr>
        <w:br w:type="page"/>
      </w:r>
      <w:bookmarkStart w:id="50" w:name="_Toc424721413"/>
      <w:r w:rsidR="00AE54D2" w:rsidRPr="001F6026">
        <w:rPr>
          <w:rFonts w:ascii="Arial Bold" w:hAnsi="Arial Bold" w:cs="Arial"/>
          <w:smallCaps w:val="0"/>
          <w:color w:val="auto"/>
          <w:szCs w:val="28"/>
        </w:rPr>
        <w:t>Hygiene facilities and decontamination p</w:t>
      </w:r>
      <w:r w:rsidR="00592C50" w:rsidRPr="001F6026">
        <w:rPr>
          <w:rFonts w:ascii="Arial Bold" w:hAnsi="Arial Bold" w:cs="Arial"/>
          <w:smallCaps w:val="0"/>
          <w:color w:val="auto"/>
          <w:szCs w:val="28"/>
        </w:rPr>
        <w:t>rocedures</w:t>
      </w:r>
      <w:bookmarkEnd w:id="48"/>
      <w:bookmarkEnd w:id="49"/>
      <w:bookmarkEnd w:id="50"/>
    </w:p>
    <w:p w:rsidR="00F050B2" w:rsidRPr="001F6026" w:rsidRDefault="00592C50" w:rsidP="003B0CA1">
      <w:pPr>
        <w:pStyle w:val="BodyText"/>
        <w:jc w:val="both"/>
        <w:rPr>
          <w:rFonts w:ascii="Arial" w:hAnsi="Arial" w:cs="Arial"/>
          <w:sz w:val="20"/>
          <w:szCs w:val="22"/>
        </w:rPr>
      </w:pPr>
      <w:r w:rsidRPr="001F6026">
        <w:rPr>
          <w:rFonts w:ascii="Arial" w:hAnsi="Arial" w:cs="Arial"/>
          <w:sz w:val="20"/>
          <w:szCs w:val="22"/>
        </w:rPr>
        <w:t xml:space="preserve">In order to protect workers, decontamination is an integral component of exposure control. The goal is to remove contamination of skin and personal protective equipment to prevent inadvertent </w:t>
      </w:r>
      <w:r w:rsidR="007357F4" w:rsidRPr="001F6026">
        <w:rPr>
          <w:rFonts w:ascii="Arial" w:hAnsi="Arial" w:cs="Arial"/>
          <w:sz w:val="20"/>
          <w:szCs w:val="22"/>
        </w:rPr>
        <w:t>secondary inhalation</w:t>
      </w:r>
      <w:r w:rsidRPr="001F6026">
        <w:rPr>
          <w:rFonts w:ascii="Arial" w:hAnsi="Arial" w:cs="Arial"/>
          <w:sz w:val="20"/>
          <w:szCs w:val="22"/>
        </w:rPr>
        <w:t xml:space="preserve"> of contaminants.</w:t>
      </w:r>
      <w:r w:rsidR="00924BF2" w:rsidRPr="001F6026">
        <w:rPr>
          <w:rFonts w:ascii="Arial" w:hAnsi="Arial" w:cs="Arial"/>
          <w:sz w:val="20"/>
          <w:szCs w:val="22"/>
        </w:rPr>
        <w:t xml:space="preserve"> </w:t>
      </w:r>
      <w:r w:rsidRPr="001F6026">
        <w:rPr>
          <w:rFonts w:ascii="Arial" w:hAnsi="Arial" w:cs="Arial"/>
          <w:sz w:val="20"/>
          <w:szCs w:val="22"/>
        </w:rPr>
        <w:t xml:space="preserve">Inadvertent </w:t>
      </w:r>
      <w:r w:rsidR="007357F4" w:rsidRPr="001F6026">
        <w:rPr>
          <w:rFonts w:ascii="Arial" w:hAnsi="Arial" w:cs="Arial"/>
          <w:sz w:val="20"/>
          <w:szCs w:val="22"/>
        </w:rPr>
        <w:t>secondary inhalation may occur when silica dust that is present on PPE, skin</w:t>
      </w:r>
      <w:r w:rsidR="00BD114D" w:rsidRPr="001F6026">
        <w:rPr>
          <w:rFonts w:ascii="Arial" w:hAnsi="Arial" w:cs="Arial"/>
          <w:sz w:val="20"/>
          <w:szCs w:val="22"/>
          <w:lang w:val="en-US"/>
        </w:rPr>
        <w:t>,</w:t>
      </w:r>
      <w:r w:rsidR="007357F4" w:rsidRPr="001F6026">
        <w:rPr>
          <w:rFonts w:ascii="Arial" w:hAnsi="Arial" w:cs="Arial"/>
          <w:sz w:val="20"/>
          <w:szCs w:val="22"/>
        </w:rPr>
        <w:t xml:space="preserve"> or hair is disturbed</w:t>
      </w:r>
      <w:r w:rsidR="00BD114D" w:rsidRPr="001F6026">
        <w:rPr>
          <w:rFonts w:ascii="Arial" w:hAnsi="Arial" w:cs="Arial"/>
          <w:sz w:val="20"/>
          <w:szCs w:val="22"/>
          <w:lang w:val="en-US"/>
        </w:rPr>
        <w:t>, which reintroduces</w:t>
      </w:r>
      <w:r w:rsidR="007357F4" w:rsidRPr="001F6026">
        <w:rPr>
          <w:rFonts w:ascii="Arial" w:hAnsi="Arial" w:cs="Arial"/>
          <w:sz w:val="20"/>
          <w:szCs w:val="22"/>
        </w:rPr>
        <w:t xml:space="preserve"> the silica into the air</w:t>
      </w:r>
      <w:r w:rsidRPr="001F6026">
        <w:rPr>
          <w:rFonts w:ascii="Arial" w:hAnsi="Arial" w:cs="Arial"/>
          <w:sz w:val="20"/>
          <w:szCs w:val="22"/>
        </w:rPr>
        <w:t>.</w:t>
      </w:r>
    </w:p>
    <w:p w:rsidR="00F050B2" w:rsidRPr="001F6026" w:rsidRDefault="00A1713C" w:rsidP="00F050B2">
      <w:pPr>
        <w:pStyle w:val="BodyTextIndent"/>
        <w:ind w:right="0"/>
        <w:jc w:val="both"/>
        <w:rPr>
          <w:rFonts w:ascii="Arial" w:hAnsi="Arial" w:cs="Arial"/>
          <w:szCs w:val="22"/>
        </w:rPr>
      </w:pPr>
      <w:r>
        <w:rPr>
          <w:rFonts w:ascii="Arial" w:hAnsi="Arial" w:cs="Arial"/>
          <w:noProof/>
          <w:szCs w:val="22"/>
        </w:rPr>
        <w:drawing>
          <wp:anchor distT="0" distB="0" distL="114300" distR="114300" simplePos="0" relativeHeight="251656704" behindDoc="0" locked="0" layoutInCell="1" allowOverlap="1">
            <wp:simplePos x="0" y="0"/>
            <wp:positionH relativeFrom="column">
              <wp:posOffset>57150</wp:posOffset>
            </wp:positionH>
            <wp:positionV relativeFrom="paragraph">
              <wp:posOffset>69215</wp:posOffset>
            </wp:positionV>
            <wp:extent cx="1219200" cy="1678305"/>
            <wp:effectExtent l="0" t="0" r="0" b="0"/>
            <wp:wrapSquare wrapText="bothSides"/>
            <wp:docPr id="4" name="Picture 4" descr="shower-leave-clothes-silica-sign-s-9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wer-leave-clothes-silica-sign-s-97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9200" cy="1678305"/>
                    </a:xfrm>
                    <a:prstGeom prst="rect">
                      <a:avLst/>
                    </a:prstGeom>
                    <a:noFill/>
                  </pic:spPr>
                </pic:pic>
              </a:graphicData>
            </a:graphic>
            <wp14:sizeRelH relativeFrom="page">
              <wp14:pctWidth>0</wp14:pctWidth>
            </wp14:sizeRelH>
            <wp14:sizeRelV relativeFrom="page">
              <wp14:pctHeight>0</wp14:pctHeight>
            </wp14:sizeRelV>
          </wp:anchor>
        </w:drawing>
      </w:r>
      <w:r w:rsidR="00592C50" w:rsidRPr="001F6026">
        <w:rPr>
          <w:rFonts w:ascii="Arial" w:hAnsi="Arial" w:cs="Arial"/>
          <w:szCs w:val="22"/>
        </w:rPr>
        <w:t>Prior to eating, drinking</w:t>
      </w:r>
      <w:r w:rsidR="00BD114D" w:rsidRPr="001F6026">
        <w:rPr>
          <w:rFonts w:ascii="Arial" w:hAnsi="Arial" w:cs="Arial"/>
          <w:szCs w:val="22"/>
          <w:lang w:val="en-US"/>
        </w:rPr>
        <w:t>,</w:t>
      </w:r>
      <w:r w:rsidR="00592C50" w:rsidRPr="001F6026">
        <w:rPr>
          <w:rFonts w:ascii="Arial" w:hAnsi="Arial" w:cs="Arial"/>
          <w:szCs w:val="22"/>
        </w:rPr>
        <w:t xml:space="preserve"> and leaving the </w:t>
      </w:r>
      <w:r w:rsidR="007357F4" w:rsidRPr="001F6026">
        <w:rPr>
          <w:rFonts w:ascii="Arial" w:hAnsi="Arial" w:cs="Arial"/>
          <w:szCs w:val="22"/>
        </w:rPr>
        <w:t>worksite</w:t>
      </w:r>
      <w:r w:rsidR="00592C50" w:rsidRPr="001F6026">
        <w:rPr>
          <w:rFonts w:ascii="Arial" w:hAnsi="Arial" w:cs="Arial"/>
          <w:szCs w:val="22"/>
        </w:rPr>
        <w:t>, workers should thoroughly wash their face and hands with a mild detergent solution. Adequate washing facilities must be provided on site to</w:t>
      </w:r>
      <w:r w:rsidR="00525A53" w:rsidRPr="001F6026">
        <w:rPr>
          <w:rFonts w:ascii="Arial" w:hAnsi="Arial" w:cs="Arial"/>
          <w:szCs w:val="22"/>
        </w:rPr>
        <w:t xml:space="preserve"> enable worker decontamination.</w:t>
      </w:r>
      <w:r w:rsidR="00BF0981" w:rsidRPr="001F6026">
        <w:rPr>
          <w:rFonts w:ascii="Arial" w:hAnsi="Arial" w:cs="Arial"/>
          <w:szCs w:val="22"/>
        </w:rPr>
        <w:t xml:space="preserve"> </w:t>
      </w:r>
      <w:r w:rsidR="00592C50" w:rsidRPr="001F6026">
        <w:rPr>
          <w:rFonts w:ascii="Arial" w:hAnsi="Arial" w:cs="Arial"/>
          <w:szCs w:val="22"/>
        </w:rPr>
        <w:t xml:space="preserve">Eating and drinking is restricted to </w:t>
      </w:r>
      <w:r w:rsidR="00F050B2" w:rsidRPr="001F6026">
        <w:rPr>
          <w:rFonts w:ascii="Arial" w:hAnsi="Arial" w:cs="Arial"/>
          <w:szCs w:val="22"/>
          <w:lang w:val="en-US"/>
        </w:rPr>
        <w:t xml:space="preserve">no exposure areas and </w:t>
      </w:r>
      <w:r w:rsidR="00592C50" w:rsidRPr="001F6026">
        <w:rPr>
          <w:rFonts w:ascii="Arial" w:hAnsi="Arial" w:cs="Arial"/>
          <w:szCs w:val="22"/>
        </w:rPr>
        <w:t>authorized areas only.</w:t>
      </w:r>
    </w:p>
    <w:p w:rsidR="007357F4" w:rsidRPr="001F6026" w:rsidRDefault="00592C50" w:rsidP="005A4089">
      <w:pPr>
        <w:pStyle w:val="BodyTextIndent"/>
        <w:ind w:right="0"/>
        <w:jc w:val="both"/>
        <w:rPr>
          <w:rFonts w:ascii="Arial" w:hAnsi="Arial" w:cs="Arial"/>
          <w:szCs w:val="22"/>
          <w:lang w:val="en-US"/>
        </w:rPr>
      </w:pPr>
      <w:r w:rsidRPr="001F6026">
        <w:rPr>
          <w:rFonts w:ascii="Arial" w:hAnsi="Arial" w:cs="Arial"/>
          <w:szCs w:val="22"/>
        </w:rPr>
        <w:t>Adequate washing facilities must be provided on site to enable worker decontamination.</w:t>
      </w:r>
      <w:r w:rsidR="00525A53" w:rsidRPr="001F6026">
        <w:rPr>
          <w:rFonts w:ascii="Arial" w:hAnsi="Arial" w:cs="Arial"/>
          <w:szCs w:val="22"/>
        </w:rPr>
        <w:t xml:space="preserve"> </w:t>
      </w:r>
      <w:r w:rsidR="00BF0981" w:rsidRPr="001F6026">
        <w:rPr>
          <w:rFonts w:ascii="Arial" w:hAnsi="Arial" w:cs="Arial"/>
          <w:szCs w:val="22"/>
        </w:rPr>
        <w:t>A shower is not required, but may be advisable for those working with bulk silica dust and Tier III exposures.</w:t>
      </w:r>
    </w:p>
    <w:p w:rsidR="00DF72F3" w:rsidRPr="00C00255" w:rsidRDefault="00DF72F3" w:rsidP="00DF72F3">
      <w:pPr>
        <w:pStyle w:val="BodyTextIndent"/>
        <w:spacing w:before="0" w:after="0" w:line="80" w:lineRule="exact"/>
        <w:ind w:right="0"/>
        <w:jc w:val="both"/>
        <w:rPr>
          <w:rFonts w:ascii="Arial" w:hAnsi="Arial" w:cs="Arial"/>
          <w:sz w:val="22"/>
          <w:szCs w:val="22"/>
        </w:rPr>
      </w:pPr>
    </w:p>
    <w:p w:rsidR="00F050B2" w:rsidRDefault="002F28CB" w:rsidP="00F050B2">
      <w:pPr>
        <w:pStyle w:val="BodyTextIndent"/>
        <w:tabs>
          <w:tab w:val="clear" w:pos="2160"/>
          <w:tab w:val="left" w:pos="0"/>
        </w:tabs>
        <w:ind w:left="2250" w:hanging="2250"/>
        <w:jc w:val="both"/>
        <w:rPr>
          <w:rFonts w:ascii="Arial" w:hAnsi="Arial" w:cs="Arial"/>
          <w:sz w:val="22"/>
          <w:szCs w:val="22"/>
          <w:lang w:val="en-US"/>
        </w:rPr>
      </w:pPr>
      <w:bookmarkStart w:id="51" w:name="_Toc256763871"/>
      <w:bookmarkStart w:id="52" w:name="_Toc401325618"/>
      <w:r w:rsidRPr="008A782B">
        <w:rPr>
          <w:rFonts w:ascii="Arial" w:hAnsi="Arial" w:cs="Arial"/>
          <w:sz w:val="16"/>
          <w:szCs w:val="16"/>
        </w:rPr>
        <w:t>(Courtesy of MySafetySign)</w:t>
      </w:r>
    </w:p>
    <w:p w:rsidR="002F28CB" w:rsidRPr="001F6026" w:rsidRDefault="00F050B2" w:rsidP="00F050B2">
      <w:pPr>
        <w:pStyle w:val="BodyTextIndent"/>
        <w:tabs>
          <w:tab w:val="clear" w:pos="2160"/>
          <w:tab w:val="left" w:pos="0"/>
        </w:tabs>
        <w:ind w:left="2250" w:hanging="2250"/>
        <w:jc w:val="both"/>
        <w:rPr>
          <w:rFonts w:ascii="Arial" w:hAnsi="Arial" w:cs="Arial"/>
          <w:szCs w:val="22"/>
        </w:rPr>
      </w:pPr>
      <w:r w:rsidRPr="001F6026">
        <w:rPr>
          <w:rFonts w:ascii="Arial" w:hAnsi="Arial" w:cs="Arial"/>
          <w:szCs w:val="22"/>
          <w:lang w:val="en-US"/>
        </w:rPr>
        <w:t>Decontamination should be conducted in the following order</w:t>
      </w:r>
      <w:r w:rsidR="006B1B06" w:rsidRPr="001F6026">
        <w:rPr>
          <w:rFonts w:ascii="Arial" w:hAnsi="Arial" w:cs="Arial"/>
          <w:szCs w:val="22"/>
        </w:rPr>
        <w:t>:</w:t>
      </w:r>
    </w:p>
    <w:p w:rsidR="006B1B06" w:rsidRPr="001F6026" w:rsidRDefault="006B1B06" w:rsidP="00F21F29">
      <w:pPr>
        <w:pStyle w:val="BodyTextIndent"/>
        <w:numPr>
          <w:ilvl w:val="0"/>
          <w:numId w:val="36"/>
        </w:numPr>
        <w:tabs>
          <w:tab w:val="clear" w:pos="2160"/>
          <w:tab w:val="left" w:pos="0"/>
        </w:tabs>
        <w:ind w:left="360" w:right="0"/>
        <w:jc w:val="both"/>
        <w:rPr>
          <w:rFonts w:ascii="Arial" w:hAnsi="Arial" w:cs="Arial"/>
          <w:szCs w:val="22"/>
        </w:rPr>
      </w:pPr>
      <w:r w:rsidRPr="001F6026">
        <w:rPr>
          <w:rFonts w:ascii="Arial" w:hAnsi="Arial" w:cs="Arial"/>
          <w:szCs w:val="22"/>
        </w:rPr>
        <w:t>Remov</w:t>
      </w:r>
      <w:r w:rsidR="00D85DD1" w:rsidRPr="001F6026">
        <w:rPr>
          <w:rFonts w:ascii="Arial" w:hAnsi="Arial" w:cs="Arial"/>
          <w:szCs w:val="22"/>
          <w:lang w:val="en-US"/>
        </w:rPr>
        <w:t>e</w:t>
      </w:r>
      <w:r w:rsidRPr="001F6026">
        <w:rPr>
          <w:rFonts w:ascii="Arial" w:hAnsi="Arial" w:cs="Arial"/>
          <w:szCs w:val="22"/>
        </w:rPr>
        <w:t xml:space="preserve"> disposable coveralls </w:t>
      </w:r>
      <w:r w:rsidR="00F21F29" w:rsidRPr="001F6026">
        <w:rPr>
          <w:rFonts w:ascii="Arial" w:hAnsi="Arial" w:cs="Arial"/>
          <w:szCs w:val="22"/>
        </w:rPr>
        <w:t>(if applicable) and place in waste receptacle</w:t>
      </w:r>
    </w:p>
    <w:p w:rsidR="006B1B06" w:rsidRPr="001F6026" w:rsidRDefault="006B1B06" w:rsidP="00F21F29">
      <w:pPr>
        <w:pStyle w:val="BodyTextIndent"/>
        <w:numPr>
          <w:ilvl w:val="0"/>
          <w:numId w:val="36"/>
        </w:numPr>
        <w:tabs>
          <w:tab w:val="clear" w:pos="2160"/>
          <w:tab w:val="left" w:pos="0"/>
        </w:tabs>
        <w:ind w:left="360" w:right="0"/>
        <w:jc w:val="both"/>
        <w:rPr>
          <w:rFonts w:ascii="Arial" w:hAnsi="Arial" w:cs="Arial"/>
          <w:szCs w:val="22"/>
        </w:rPr>
      </w:pPr>
      <w:r w:rsidRPr="001F6026">
        <w:rPr>
          <w:rFonts w:ascii="Arial" w:hAnsi="Arial" w:cs="Arial"/>
          <w:szCs w:val="22"/>
        </w:rPr>
        <w:t>Remov</w:t>
      </w:r>
      <w:r w:rsidR="00D85DD1" w:rsidRPr="001F6026">
        <w:rPr>
          <w:rFonts w:ascii="Arial" w:hAnsi="Arial" w:cs="Arial"/>
          <w:szCs w:val="22"/>
          <w:lang w:val="en-US"/>
        </w:rPr>
        <w:t>e</w:t>
      </w:r>
      <w:r w:rsidRPr="001F6026">
        <w:rPr>
          <w:rFonts w:ascii="Arial" w:hAnsi="Arial" w:cs="Arial"/>
          <w:szCs w:val="22"/>
        </w:rPr>
        <w:t xml:space="preserve"> FR coveralls</w:t>
      </w:r>
      <w:r w:rsidR="00F21F29" w:rsidRPr="001F6026">
        <w:rPr>
          <w:rFonts w:ascii="Arial" w:hAnsi="Arial" w:cs="Arial"/>
          <w:szCs w:val="22"/>
        </w:rPr>
        <w:t xml:space="preserve"> and place in laundry receptacle</w:t>
      </w:r>
    </w:p>
    <w:p w:rsidR="0004446A" w:rsidRPr="001F6026" w:rsidRDefault="0004446A" w:rsidP="00D21C33">
      <w:pPr>
        <w:pStyle w:val="BodyTextIndent"/>
        <w:numPr>
          <w:ilvl w:val="0"/>
          <w:numId w:val="36"/>
        </w:numPr>
        <w:tabs>
          <w:tab w:val="clear" w:pos="2160"/>
          <w:tab w:val="left" w:pos="0"/>
        </w:tabs>
        <w:ind w:left="360" w:right="0"/>
        <w:rPr>
          <w:rFonts w:ascii="Arial" w:hAnsi="Arial" w:cs="Arial"/>
          <w:szCs w:val="22"/>
        </w:rPr>
      </w:pPr>
      <w:r w:rsidRPr="001F6026">
        <w:rPr>
          <w:rFonts w:ascii="Arial" w:hAnsi="Arial" w:cs="Arial"/>
          <w:szCs w:val="22"/>
        </w:rPr>
        <w:t>Wash hands, face, head and respirator</w:t>
      </w:r>
      <w:r w:rsidR="00D21C33" w:rsidRPr="001F6026">
        <w:rPr>
          <w:rFonts w:ascii="Arial" w:hAnsi="Arial" w:cs="Arial"/>
          <w:szCs w:val="22"/>
          <w:lang w:val="en-US"/>
        </w:rPr>
        <w:t xml:space="preserve"> </w:t>
      </w:r>
      <w:r w:rsidR="00D21C33" w:rsidRPr="001F6026">
        <w:rPr>
          <w:rFonts w:ascii="Arial" w:hAnsi="Arial" w:cs="Arial"/>
          <w:szCs w:val="22"/>
          <w:lang w:val="en-US"/>
        </w:rPr>
        <w:br/>
        <w:t>(respirator should be wet wiped prior to removal)</w:t>
      </w:r>
    </w:p>
    <w:p w:rsidR="006B1B06" w:rsidRPr="001F6026" w:rsidRDefault="00F21F29" w:rsidP="00F21F29">
      <w:pPr>
        <w:pStyle w:val="BodyTextIndent"/>
        <w:numPr>
          <w:ilvl w:val="0"/>
          <w:numId w:val="36"/>
        </w:numPr>
        <w:tabs>
          <w:tab w:val="clear" w:pos="2160"/>
          <w:tab w:val="left" w:pos="0"/>
        </w:tabs>
        <w:ind w:left="360" w:right="0"/>
        <w:jc w:val="both"/>
        <w:rPr>
          <w:rFonts w:ascii="Arial" w:hAnsi="Arial" w:cs="Arial"/>
          <w:szCs w:val="22"/>
        </w:rPr>
      </w:pPr>
      <w:r w:rsidRPr="001F6026">
        <w:rPr>
          <w:rFonts w:ascii="Arial" w:hAnsi="Arial" w:cs="Arial"/>
          <w:szCs w:val="22"/>
        </w:rPr>
        <w:t>Remov</w:t>
      </w:r>
      <w:r w:rsidR="00D85DD1" w:rsidRPr="001F6026">
        <w:rPr>
          <w:rFonts w:ascii="Arial" w:hAnsi="Arial" w:cs="Arial"/>
          <w:szCs w:val="22"/>
          <w:lang w:val="en-US"/>
        </w:rPr>
        <w:t xml:space="preserve">e </w:t>
      </w:r>
      <w:r w:rsidRPr="001F6026">
        <w:rPr>
          <w:rFonts w:ascii="Arial" w:hAnsi="Arial" w:cs="Arial"/>
          <w:szCs w:val="22"/>
        </w:rPr>
        <w:t>respiratory protection</w:t>
      </w:r>
    </w:p>
    <w:p w:rsidR="00496642" w:rsidRPr="001F6026" w:rsidRDefault="00F8196B" w:rsidP="00F21F29">
      <w:pPr>
        <w:pStyle w:val="BodyTextIndent"/>
        <w:numPr>
          <w:ilvl w:val="0"/>
          <w:numId w:val="36"/>
        </w:numPr>
        <w:tabs>
          <w:tab w:val="clear" w:pos="2160"/>
          <w:tab w:val="left" w:pos="0"/>
        </w:tabs>
        <w:ind w:left="360" w:right="0"/>
        <w:jc w:val="both"/>
        <w:rPr>
          <w:rFonts w:ascii="Arial" w:hAnsi="Arial" w:cs="Arial"/>
          <w:szCs w:val="22"/>
        </w:rPr>
      </w:pPr>
      <w:r w:rsidRPr="001F6026">
        <w:rPr>
          <w:rFonts w:ascii="Arial" w:hAnsi="Arial" w:cs="Arial"/>
          <w:szCs w:val="22"/>
          <w:lang w:val="en-US"/>
        </w:rPr>
        <w:t xml:space="preserve">Inspect respirator, replace cartridges and </w:t>
      </w:r>
      <w:r w:rsidRPr="001F6026">
        <w:rPr>
          <w:rFonts w:ascii="Arial" w:hAnsi="Arial" w:cs="Arial"/>
          <w:szCs w:val="22"/>
        </w:rPr>
        <w:t>store</w:t>
      </w:r>
      <w:r w:rsidRPr="001F6026">
        <w:rPr>
          <w:rFonts w:ascii="Arial" w:hAnsi="Arial" w:cs="Arial"/>
          <w:szCs w:val="22"/>
          <w:lang w:val="en-US"/>
        </w:rPr>
        <w:t xml:space="preserve"> properly</w:t>
      </w:r>
    </w:p>
    <w:p w:rsidR="00F050B2" w:rsidRPr="001F6026" w:rsidRDefault="00F050B2" w:rsidP="00A9671C">
      <w:pPr>
        <w:pStyle w:val="Bhead"/>
        <w:rPr>
          <w:rFonts w:ascii="Arial" w:hAnsi="Arial" w:cs="Arial"/>
          <w:b w:val="0"/>
          <w:smallCaps w:val="0"/>
          <w:color w:val="auto"/>
          <w:sz w:val="20"/>
          <w:szCs w:val="22"/>
          <w:lang w:val="x-none" w:eastAsia="x-none"/>
        </w:rPr>
      </w:pPr>
    </w:p>
    <w:p w:rsidR="00496642" w:rsidRPr="001F6026" w:rsidRDefault="00F050B2" w:rsidP="00F050B2">
      <w:pPr>
        <w:pStyle w:val="Bhead"/>
        <w:jc w:val="both"/>
        <w:rPr>
          <w:rFonts w:ascii="Arial" w:hAnsi="Arial" w:cs="Arial"/>
          <w:b w:val="0"/>
          <w:smallCaps w:val="0"/>
          <w:color w:val="auto"/>
          <w:sz w:val="20"/>
          <w:szCs w:val="22"/>
          <w:lang w:val="x-none" w:eastAsia="x-none"/>
        </w:rPr>
      </w:pPr>
      <w:r w:rsidRPr="001F6026">
        <w:rPr>
          <w:rFonts w:ascii="Arial" w:hAnsi="Arial" w:cs="Arial"/>
          <w:b w:val="0"/>
          <w:smallCaps w:val="0"/>
          <w:color w:val="auto"/>
          <w:sz w:val="20"/>
          <w:szCs w:val="22"/>
          <w:lang w:val="x-none" w:eastAsia="x-none"/>
        </w:rPr>
        <w:t xml:space="preserve">Contaminated coveralls must be laundered </w:t>
      </w:r>
      <w:r w:rsidRPr="001F6026">
        <w:rPr>
          <w:rFonts w:ascii="Arial" w:hAnsi="Arial" w:cs="Arial"/>
          <w:b w:val="0"/>
          <w:smallCaps w:val="0"/>
          <w:color w:val="auto"/>
          <w:sz w:val="20"/>
          <w:szCs w:val="22"/>
          <w:lang w:eastAsia="x-none"/>
        </w:rPr>
        <w:t xml:space="preserve">or disposed of </w:t>
      </w:r>
      <w:r w:rsidRPr="001F6026">
        <w:rPr>
          <w:rFonts w:ascii="Arial" w:hAnsi="Arial" w:cs="Arial"/>
          <w:b w:val="0"/>
          <w:smallCaps w:val="0"/>
          <w:color w:val="auto"/>
          <w:sz w:val="20"/>
          <w:szCs w:val="22"/>
          <w:lang w:val="x-none" w:eastAsia="x-none"/>
        </w:rPr>
        <w:t>in a controlled manner</w:t>
      </w:r>
      <w:r w:rsidR="00881038" w:rsidRPr="001F6026">
        <w:rPr>
          <w:rFonts w:ascii="Arial" w:hAnsi="Arial" w:cs="Arial"/>
          <w:b w:val="0"/>
          <w:smallCaps w:val="0"/>
          <w:color w:val="auto"/>
          <w:sz w:val="20"/>
          <w:szCs w:val="22"/>
          <w:lang w:eastAsia="x-none"/>
        </w:rPr>
        <w:t xml:space="preserve"> </w:t>
      </w:r>
      <w:r w:rsidRPr="001F6026">
        <w:rPr>
          <w:rFonts w:ascii="Arial" w:hAnsi="Arial" w:cs="Arial"/>
          <w:b w:val="0"/>
          <w:smallCaps w:val="0"/>
          <w:color w:val="auto"/>
          <w:sz w:val="20"/>
          <w:szCs w:val="22"/>
          <w:lang w:val="x-none" w:eastAsia="x-none"/>
        </w:rPr>
        <w:t>to prevent exposure to those handling or worker near the contaminated coveralls.</w:t>
      </w:r>
    </w:p>
    <w:p w:rsidR="00F050B2" w:rsidRPr="00F050B2" w:rsidRDefault="00F050B2" w:rsidP="00A9671C">
      <w:pPr>
        <w:pStyle w:val="Bhead"/>
        <w:rPr>
          <w:rFonts w:ascii="Arial" w:hAnsi="Arial" w:cs="Arial"/>
          <w:b w:val="0"/>
          <w:smallCaps w:val="0"/>
          <w:color w:val="auto"/>
          <w:sz w:val="22"/>
          <w:szCs w:val="22"/>
          <w:lang w:val="x-none" w:eastAsia="x-none"/>
        </w:rPr>
      </w:pPr>
    </w:p>
    <w:p w:rsidR="00592C50" w:rsidRPr="004C7E30" w:rsidRDefault="00AE54D2" w:rsidP="00A9671C">
      <w:pPr>
        <w:pStyle w:val="Bhead"/>
        <w:rPr>
          <w:rFonts w:ascii="Arial Bold" w:hAnsi="Arial Bold" w:cs="Arial"/>
          <w:smallCaps w:val="0"/>
          <w:color w:val="auto"/>
          <w:sz w:val="28"/>
          <w:szCs w:val="28"/>
        </w:rPr>
      </w:pPr>
      <w:bookmarkStart w:id="53" w:name="_Toc424721414"/>
      <w:r w:rsidRPr="001F6026">
        <w:rPr>
          <w:rFonts w:ascii="Arial Bold" w:hAnsi="Arial Bold" w:cs="Arial"/>
          <w:smallCaps w:val="0"/>
          <w:color w:val="auto"/>
          <w:szCs w:val="28"/>
        </w:rPr>
        <w:t>Health</w:t>
      </w:r>
      <w:r w:rsidRPr="004C7E30">
        <w:rPr>
          <w:rFonts w:ascii="Arial Bold" w:hAnsi="Arial Bold" w:cs="Arial"/>
          <w:smallCaps w:val="0"/>
          <w:color w:val="auto"/>
          <w:sz w:val="28"/>
          <w:szCs w:val="28"/>
        </w:rPr>
        <w:t xml:space="preserve"> </w:t>
      </w:r>
      <w:r w:rsidRPr="001F6026">
        <w:rPr>
          <w:rFonts w:ascii="Arial Bold" w:hAnsi="Arial Bold" w:cs="Arial"/>
          <w:smallCaps w:val="0"/>
          <w:color w:val="auto"/>
          <w:szCs w:val="28"/>
        </w:rPr>
        <w:t>m</w:t>
      </w:r>
      <w:r w:rsidR="00592C50" w:rsidRPr="001F6026">
        <w:rPr>
          <w:rFonts w:ascii="Arial Bold" w:hAnsi="Arial Bold" w:cs="Arial"/>
          <w:smallCaps w:val="0"/>
          <w:color w:val="auto"/>
          <w:szCs w:val="28"/>
        </w:rPr>
        <w:t>onitoring</w:t>
      </w:r>
      <w:bookmarkEnd w:id="51"/>
      <w:bookmarkEnd w:id="52"/>
      <w:bookmarkEnd w:id="53"/>
    </w:p>
    <w:p w:rsidR="000858A4" w:rsidRPr="001F6026" w:rsidRDefault="00592C50" w:rsidP="003B0CA1">
      <w:pPr>
        <w:pStyle w:val="BodyText"/>
        <w:jc w:val="both"/>
        <w:rPr>
          <w:rFonts w:ascii="Arial" w:hAnsi="Arial" w:cs="Arial"/>
          <w:sz w:val="20"/>
          <w:szCs w:val="22"/>
        </w:rPr>
      </w:pPr>
      <w:r w:rsidRPr="008F0B77">
        <w:rPr>
          <w:rFonts w:ascii="Arial" w:hAnsi="Arial" w:cs="Arial"/>
          <w:sz w:val="20"/>
          <w:szCs w:val="22"/>
        </w:rPr>
        <w:t xml:space="preserve">A program of monitoring and evaluating worker health is </w:t>
      </w:r>
      <w:r w:rsidR="00E64968" w:rsidRPr="008F0B77">
        <w:rPr>
          <w:rFonts w:ascii="Arial" w:hAnsi="Arial" w:cs="Arial"/>
          <w:sz w:val="20"/>
          <w:szCs w:val="22"/>
        </w:rPr>
        <w:t xml:space="preserve">recommended and </w:t>
      </w:r>
      <w:r w:rsidR="00990E41" w:rsidRPr="008F0B77">
        <w:rPr>
          <w:rFonts w:ascii="Arial" w:hAnsi="Arial" w:cs="Arial"/>
          <w:sz w:val="20"/>
          <w:szCs w:val="22"/>
          <w:lang w:val="en-US"/>
        </w:rPr>
        <w:t xml:space="preserve">is </w:t>
      </w:r>
      <w:r w:rsidR="00E64968" w:rsidRPr="008F0B77">
        <w:rPr>
          <w:rFonts w:ascii="Arial" w:hAnsi="Arial" w:cs="Arial"/>
          <w:sz w:val="20"/>
          <w:szCs w:val="22"/>
        </w:rPr>
        <w:t>required in some</w:t>
      </w:r>
      <w:r w:rsidR="00663A3D" w:rsidRPr="008F0B77">
        <w:rPr>
          <w:rFonts w:ascii="Arial" w:hAnsi="Arial" w:cs="Arial"/>
          <w:sz w:val="20"/>
          <w:szCs w:val="22"/>
          <w:lang w:val="en-US"/>
        </w:rPr>
        <w:t xml:space="preserve"> </w:t>
      </w:r>
      <w:r w:rsidR="00E64968" w:rsidRPr="008F0B77">
        <w:rPr>
          <w:rFonts w:ascii="Arial" w:hAnsi="Arial" w:cs="Arial"/>
          <w:sz w:val="20"/>
          <w:szCs w:val="22"/>
        </w:rPr>
        <w:t>jurisdictions</w:t>
      </w:r>
      <w:r w:rsidRPr="008F0B77">
        <w:rPr>
          <w:rFonts w:ascii="Arial" w:hAnsi="Arial" w:cs="Arial"/>
          <w:sz w:val="20"/>
          <w:szCs w:val="22"/>
        </w:rPr>
        <w:t xml:space="preserve">. </w:t>
      </w:r>
      <w:r w:rsidR="00745392" w:rsidRPr="008F0B77">
        <w:rPr>
          <w:rFonts w:ascii="Arial" w:hAnsi="Arial" w:cs="Arial"/>
          <w:sz w:val="20"/>
          <w:szCs w:val="22"/>
        </w:rPr>
        <w:t>L</w:t>
      </w:r>
      <w:r w:rsidR="00260D40" w:rsidRPr="008F0B77">
        <w:rPr>
          <w:rFonts w:ascii="Arial" w:hAnsi="Arial" w:cs="Arial"/>
          <w:sz w:val="20"/>
          <w:szCs w:val="22"/>
        </w:rPr>
        <w:t>ung spirometry</w:t>
      </w:r>
      <w:r w:rsidR="000858A4" w:rsidRPr="008F0B77">
        <w:rPr>
          <w:rFonts w:ascii="Arial" w:hAnsi="Arial" w:cs="Arial"/>
          <w:sz w:val="20"/>
          <w:szCs w:val="22"/>
          <w:lang w:val="en-US"/>
        </w:rPr>
        <w:t xml:space="preserve"> is recommended</w:t>
      </w:r>
      <w:r w:rsidR="00260D40" w:rsidRPr="008F0B77">
        <w:rPr>
          <w:rFonts w:ascii="Arial" w:hAnsi="Arial" w:cs="Arial"/>
          <w:sz w:val="20"/>
          <w:szCs w:val="22"/>
        </w:rPr>
        <w:t xml:space="preserve"> to detect changes in lung function and the onset of lung disease</w:t>
      </w:r>
      <w:r w:rsidR="006A17DF" w:rsidRPr="008F0B77">
        <w:rPr>
          <w:rFonts w:ascii="Arial" w:hAnsi="Arial" w:cs="Arial"/>
          <w:sz w:val="20"/>
          <w:szCs w:val="22"/>
        </w:rPr>
        <w:t xml:space="preserve"> for anyone who works in a</w:t>
      </w:r>
      <w:r w:rsidR="00CA0EA1" w:rsidRPr="008F0B77">
        <w:rPr>
          <w:rFonts w:ascii="Arial" w:hAnsi="Arial" w:cs="Arial"/>
          <w:sz w:val="20"/>
          <w:szCs w:val="22"/>
        </w:rPr>
        <w:t>n</w:t>
      </w:r>
      <w:r w:rsidR="006A17DF" w:rsidRPr="008F0B77">
        <w:rPr>
          <w:rFonts w:ascii="Arial" w:hAnsi="Arial" w:cs="Arial"/>
          <w:sz w:val="20"/>
          <w:szCs w:val="22"/>
        </w:rPr>
        <w:t xml:space="preserve"> environment that is at or above the </w:t>
      </w:r>
      <w:r w:rsidR="00930575" w:rsidRPr="008F0B77">
        <w:rPr>
          <w:rFonts w:ascii="Arial" w:hAnsi="Arial" w:cs="Arial"/>
          <w:sz w:val="20"/>
          <w:szCs w:val="22"/>
          <w:lang w:val="en-US"/>
        </w:rPr>
        <w:t>OEL</w:t>
      </w:r>
      <w:r w:rsidR="006A17DF" w:rsidRPr="008F0B77">
        <w:rPr>
          <w:rFonts w:ascii="Arial" w:hAnsi="Arial" w:cs="Arial"/>
          <w:sz w:val="20"/>
          <w:szCs w:val="22"/>
        </w:rPr>
        <w:t xml:space="preserve"> (full-shift TWA) for 30 days in a </w:t>
      </w:r>
      <w:r w:rsidR="000858A4" w:rsidRPr="008F0B77">
        <w:rPr>
          <w:rFonts w:ascii="Arial" w:hAnsi="Arial" w:cs="Arial"/>
          <w:sz w:val="20"/>
          <w:szCs w:val="22"/>
          <w:lang w:val="en-US"/>
        </w:rPr>
        <w:t xml:space="preserve">calendar </w:t>
      </w:r>
      <w:r w:rsidR="006A17DF" w:rsidRPr="008F0B77">
        <w:rPr>
          <w:rFonts w:ascii="Arial" w:hAnsi="Arial" w:cs="Arial"/>
          <w:sz w:val="20"/>
          <w:szCs w:val="22"/>
        </w:rPr>
        <w:t>year</w:t>
      </w:r>
      <w:r w:rsidR="00525A53" w:rsidRPr="008F0B77">
        <w:rPr>
          <w:rFonts w:ascii="Arial" w:hAnsi="Arial" w:cs="Arial"/>
          <w:sz w:val="20"/>
          <w:szCs w:val="22"/>
        </w:rPr>
        <w:t>.</w:t>
      </w:r>
      <w:r w:rsidR="00D21C33" w:rsidRPr="008F0B77">
        <w:rPr>
          <w:rFonts w:ascii="Arial" w:hAnsi="Arial" w:cs="Arial"/>
          <w:sz w:val="20"/>
          <w:szCs w:val="22"/>
          <w:lang w:val="en-US"/>
        </w:rPr>
        <w:t xml:space="preserve"> This is an Alberta OHS Code requirement that is tied to the definition of an “exposed worker”.</w:t>
      </w:r>
      <w:r w:rsidR="00525A53" w:rsidRPr="008F0B77">
        <w:rPr>
          <w:rFonts w:ascii="Arial" w:hAnsi="Arial" w:cs="Arial"/>
          <w:sz w:val="20"/>
          <w:szCs w:val="22"/>
        </w:rPr>
        <w:t xml:space="preserve"> </w:t>
      </w:r>
      <w:r w:rsidR="000858A4" w:rsidRPr="008F0B77">
        <w:rPr>
          <w:rFonts w:ascii="Arial" w:hAnsi="Arial" w:cs="Arial"/>
          <w:sz w:val="20"/>
          <w:szCs w:val="22"/>
          <w:lang w:val="en-US"/>
        </w:rPr>
        <w:t>Additionally, chest x-rays are a requirement of Alber</w:t>
      </w:r>
      <w:r w:rsidR="004E0FBC" w:rsidRPr="008F0B77">
        <w:rPr>
          <w:rFonts w:ascii="Arial" w:hAnsi="Arial" w:cs="Arial"/>
          <w:sz w:val="20"/>
          <w:szCs w:val="22"/>
          <w:lang w:val="en-US"/>
        </w:rPr>
        <w:t>ta and Saskatchewan legislation</w:t>
      </w:r>
      <w:r w:rsidR="000858A4" w:rsidRPr="008F0B77">
        <w:rPr>
          <w:rFonts w:ascii="Arial" w:hAnsi="Arial" w:cs="Arial"/>
          <w:sz w:val="20"/>
          <w:szCs w:val="22"/>
          <w:lang w:val="en-US"/>
        </w:rPr>
        <w:t>.</w:t>
      </w:r>
    </w:p>
    <w:p w:rsidR="002C65D6" w:rsidRPr="001F6026" w:rsidRDefault="00CA0EA1" w:rsidP="003B0CA1">
      <w:pPr>
        <w:pStyle w:val="BodyText"/>
        <w:jc w:val="both"/>
        <w:rPr>
          <w:rFonts w:ascii="Arial" w:hAnsi="Arial" w:cs="Arial"/>
          <w:sz w:val="20"/>
          <w:szCs w:val="22"/>
          <w:lang w:val="en-US"/>
        </w:rPr>
      </w:pPr>
      <w:r w:rsidRPr="001F6026">
        <w:rPr>
          <w:rFonts w:ascii="Arial" w:hAnsi="Arial" w:cs="Arial"/>
          <w:sz w:val="20"/>
          <w:szCs w:val="22"/>
        </w:rPr>
        <w:t>Lung spirometry</w:t>
      </w:r>
      <w:r w:rsidR="00260D40" w:rsidRPr="001F6026">
        <w:rPr>
          <w:rFonts w:ascii="Arial" w:hAnsi="Arial" w:cs="Arial"/>
          <w:sz w:val="20"/>
          <w:szCs w:val="22"/>
        </w:rPr>
        <w:t xml:space="preserve"> must </w:t>
      </w:r>
      <w:r w:rsidR="009E1225" w:rsidRPr="001F6026">
        <w:rPr>
          <w:rFonts w:ascii="Arial" w:hAnsi="Arial" w:cs="Arial"/>
          <w:sz w:val="20"/>
          <w:szCs w:val="22"/>
        </w:rPr>
        <w:t>be conducted by competent medical health professionals</w:t>
      </w:r>
      <w:r w:rsidR="00D85DD1" w:rsidRPr="001F6026">
        <w:rPr>
          <w:rFonts w:ascii="Arial" w:hAnsi="Arial" w:cs="Arial"/>
          <w:sz w:val="20"/>
          <w:szCs w:val="22"/>
          <w:lang w:val="en-US"/>
        </w:rPr>
        <w:t>.</w:t>
      </w:r>
      <w:r w:rsidR="009E1225" w:rsidRPr="001F6026">
        <w:rPr>
          <w:rFonts w:ascii="Arial" w:hAnsi="Arial" w:cs="Arial"/>
          <w:sz w:val="20"/>
          <w:szCs w:val="22"/>
        </w:rPr>
        <w:t xml:space="preserve"> </w:t>
      </w:r>
      <w:r w:rsidR="000858A4" w:rsidRPr="001F6026">
        <w:rPr>
          <w:rFonts w:ascii="Arial" w:hAnsi="Arial" w:cs="Arial"/>
          <w:sz w:val="20"/>
          <w:szCs w:val="22"/>
          <w:lang w:val="en-US"/>
        </w:rPr>
        <w:t xml:space="preserve">Please consult OHS legislation for your applicable </w:t>
      </w:r>
      <w:r w:rsidR="005037F0" w:rsidRPr="001F6026">
        <w:rPr>
          <w:rFonts w:ascii="Arial" w:hAnsi="Arial" w:cs="Arial"/>
          <w:sz w:val="20"/>
          <w:szCs w:val="22"/>
          <w:lang w:val="en-US"/>
        </w:rPr>
        <w:t>jurisdiction</w:t>
      </w:r>
      <w:r w:rsidR="00035F4E" w:rsidRPr="001F6026">
        <w:rPr>
          <w:rFonts w:ascii="Arial" w:hAnsi="Arial" w:cs="Arial"/>
          <w:sz w:val="20"/>
          <w:szCs w:val="22"/>
        </w:rPr>
        <w:t xml:space="preserve"> in regards to </w:t>
      </w:r>
      <w:r w:rsidR="00035F4E" w:rsidRPr="001F6026">
        <w:rPr>
          <w:rFonts w:ascii="Arial" w:hAnsi="Arial" w:cs="Arial"/>
          <w:sz w:val="20"/>
          <w:szCs w:val="22"/>
          <w:lang w:val="en-US"/>
        </w:rPr>
        <w:t>the specific</w:t>
      </w:r>
      <w:r w:rsidR="00035F4E" w:rsidRPr="001F6026">
        <w:rPr>
          <w:rFonts w:ascii="Arial" w:hAnsi="Arial" w:cs="Arial"/>
          <w:sz w:val="20"/>
          <w:szCs w:val="22"/>
        </w:rPr>
        <w:t xml:space="preserve"> health monitoring requirements.</w:t>
      </w:r>
    </w:p>
    <w:p w:rsidR="00592C50" w:rsidRPr="001F6026" w:rsidRDefault="00287EB5" w:rsidP="003B0CA1">
      <w:pPr>
        <w:pStyle w:val="BodyText"/>
        <w:jc w:val="both"/>
        <w:rPr>
          <w:rFonts w:ascii="Arial" w:hAnsi="Arial" w:cs="Arial"/>
          <w:sz w:val="20"/>
          <w:szCs w:val="22"/>
          <w:lang w:val="en-US"/>
        </w:rPr>
      </w:pPr>
      <w:r w:rsidRPr="001F6026">
        <w:rPr>
          <w:rFonts w:ascii="Arial" w:hAnsi="Arial" w:cs="Arial"/>
          <w:sz w:val="20"/>
          <w:szCs w:val="22"/>
          <w:lang w:val="en-US"/>
        </w:rPr>
        <w:t xml:space="preserve">Supervisors must </w:t>
      </w:r>
      <w:r w:rsidR="00592C50" w:rsidRPr="001F6026">
        <w:rPr>
          <w:rFonts w:ascii="Arial" w:hAnsi="Arial" w:cs="Arial"/>
          <w:sz w:val="20"/>
          <w:szCs w:val="22"/>
        </w:rPr>
        <w:t>address health and wellness issues with their employee</w:t>
      </w:r>
      <w:r w:rsidR="00902A98" w:rsidRPr="001F6026">
        <w:rPr>
          <w:rFonts w:ascii="Arial" w:hAnsi="Arial" w:cs="Arial"/>
          <w:sz w:val="20"/>
          <w:szCs w:val="22"/>
          <w:lang w:val="en-US"/>
        </w:rPr>
        <w:t>s</w:t>
      </w:r>
      <w:r w:rsidR="003016D3" w:rsidRPr="001F6026">
        <w:rPr>
          <w:rFonts w:ascii="Arial" w:hAnsi="Arial" w:cs="Arial"/>
          <w:sz w:val="20"/>
          <w:szCs w:val="22"/>
          <w:lang w:val="en-US"/>
        </w:rPr>
        <w:t>. Discussion should include</w:t>
      </w:r>
      <w:r w:rsidR="00592C50" w:rsidRPr="001F6026">
        <w:rPr>
          <w:rFonts w:ascii="Arial" w:hAnsi="Arial" w:cs="Arial"/>
          <w:sz w:val="20"/>
          <w:szCs w:val="22"/>
        </w:rPr>
        <w:t xml:space="preserve"> general fit for work expectations, ability to wear a respirator, and other related components</w:t>
      </w:r>
      <w:r w:rsidR="003016D3" w:rsidRPr="001F6026">
        <w:rPr>
          <w:rFonts w:ascii="Arial" w:hAnsi="Arial" w:cs="Arial"/>
          <w:sz w:val="20"/>
          <w:szCs w:val="22"/>
          <w:lang w:val="en-US"/>
        </w:rPr>
        <w:t>,</w:t>
      </w:r>
      <w:r w:rsidR="00592C50" w:rsidRPr="001F6026">
        <w:rPr>
          <w:rFonts w:ascii="Arial" w:hAnsi="Arial" w:cs="Arial"/>
          <w:sz w:val="20"/>
          <w:szCs w:val="22"/>
        </w:rPr>
        <w:t xml:space="preserve"> such as respirator fit testing</w:t>
      </w:r>
      <w:r w:rsidR="003016D3" w:rsidRPr="001F6026">
        <w:rPr>
          <w:rFonts w:ascii="Arial" w:hAnsi="Arial" w:cs="Arial"/>
          <w:sz w:val="20"/>
          <w:szCs w:val="22"/>
          <w:lang w:val="en-US"/>
        </w:rPr>
        <w:t xml:space="preserve">. These </w:t>
      </w:r>
      <w:r w:rsidRPr="001F6026">
        <w:rPr>
          <w:rFonts w:ascii="Arial" w:hAnsi="Arial" w:cs="Arial"/>
          <w:sz w:val="20"/>
          <w:szCs w:val="22"/>
          <w:lang w:val="en-US"/>
        </w:rPr>
        <w:t>are</w:t>
      </w:r>
      <w:r w:rsidR="003016D3" w:rsidRPr="001F6026">
        <w:rPr>
          <w:rFonts w:ascii="Arial" w:hAnsi="Arial" w:cs="Arial"/>
          <w:sz w:val="20"/>
          <w:szCs w:val="22"/>
          <w:lang w:val="en-US"/>
        </w:rPr>
        <w:t xml:space="preserve"> </w:t>
      </w:r>
      <w:r w:rsidR="00592C50" w:rsidRPr="001F6026">
        <w:rPr>
          <w:rFonts w:ascii="Arial" w:hAnsi="Arial" w:cs="Arial"/>
          <w:sz w:val="20"/>
          <w:szCs w:val="22"/>
        </w:rPr>
        <w:t xml:space="preserve">elements of </w:t>
      </w:r>
      <w:r w:rsidR="00F050B2" w:rsidRPr="001F6026">
        <w:rPr>
          <w:rFonts w:ascii="Arial" w:hAnsi="Arial" w:cs="Arial"/>
          <w:sz w:val="20"/>
          <w:szCs w:val="22"/>
          <w:lang w:val="en-US"/>
        </w:rPr>
        <w:t>the</w:t>
      </w:r>
      <w:r w:rsidR="00592C50" w:rsidRPr="001F6026">
        <w:rPr>
          <w:rFonts w:ascii="Arial" w:hAnsi="Arial" w:cs="Arial"/>
          <w:sz w:val="20"/>
          <w:szCs w:val="22"/>
        </w:rPr>
        <w:t xml:space="preserve"> health and safety program.</w:t>
      </w:r>
    </w:p>
    <w:p w:rsidR="00593673" w:rsidRDefault="00593673" w:rsidP="00A9671C">
      <w:pPr>
        <w:pStyle w:val="Bhead"/>
        <w:rPr>
          <w:rFonts w:ascii="Arial Bold" w:hAnsi="Arial Bold" w:cs="Arial"/>
          <w:smallCaps w:val="0"/>
          <w:color w:val="auto"/>
          <w:szCs w:val="28"/>
        </w:rPr>
      </w:pPr>
      <w:bookmarkStart w:id="54" w:name="_Toc256763872"/>
      <w:bookmarkStart w:id="55" w:name="_Toc401325619"/>
      <w:bookmarkStart w:id="56" w:name="_Toc424721415"/>
    </w:p>
    <w:p w:rsidR="00592C50" w:rsidRPr="00593673" w:rsidRDefault="00592C50" w:rsidP="00A9671C">
      <w:pPr>
        <w:pStyle w:val="Bhead"/>
        <w:rPr>
          <w:rFonts w:ascii="Arial Bold" w:hAnsi="Arial Bold" w:cs="Arial"/>
          <w:smallCaps w:val="0"/>
          <w:color w:val="auto"/>
          <w:szCs w:val="28"/>
        </w:rPr>
      </w:pPr>
      <w:r w:rsidRPr="00593673">
        <w:rPr>
          <w:rFonts w:ascii="Arial Bold" w:hAnsi="Arial Bold" w:cs="Arial"/>
          <w:smallCaps w:val="0"/>
          <w:color w:val="auto"/>
          <w:szCs w:val="28"/>
        </w:rPr>
        <w:t>Training</w:t>
      </w:r>
      <w:bookmarkEnd w:id="54"/>
      <w:bookmarkEnd w:id="55"/>
      <w:bookmarkEnd w:id="56"/>
    </w:p>
    <w:p w:rsidR="00592C50" w:rsidRPr="001F6026" w:rsidRDefault="00592C50" w:rsidP="002217C3">
      <w:pPr>
        <w:pStyle w:val="BodyText"/>
        <w:jc w:val="both"/>
        <w:rPr>
          <w:rFonts w:ascii="Arial" w:hAnsi="Arial" w:cs="Arial"/>
          <w:sz w:val="20"/>
          <w:szCs w:val="22"/>
        </w:rPr>
      </w:pPr>
      <w:r w:rsidRPr="001F6026">
        <w:rPr>
          <w:rFonts w:ascii="Arial" w:hAnsi="Arial" w:cs="Arial"/>
          <w:sz w:val="20"/>
          <w:szCs w:val="22"/>
        </w:rPr>
        <w:t xml:space="preserve">Training </w:t>
      </w:r>
      <w:r w:rsidR="00BF3BB6" w:rsidRPr="001F6026">
        <w:rPr>
          <w:rFonts w:ascii="Arial" w:hAnsi="Arial" w:cs="Arial"/>
          <w:sz w:val="20"/>
          <w:szCs w:val="22"/>
          <w:lang w:val="en-US"/>
        </w:rPr>
        <w:t>must</w:t>
      </w:r>
      <w:r w:rsidRPr="001F6026">
        <w:rPr>
          <w:rFonts w:ascii="Arial" w:hAnsi="Arial" w:cs="Arial"/>
          <w:sz w:val="20"/>
          <w:szCs w:val="22"/>
        </w:rPr>
        <w:t xml:space="preserve"> be performed by the employer or the employer’s designate.</w:t>
      </w:r>
      <w:r w:rsidR="00881038" w:rsidRPr="001F6026">
        <w:rPr>
          <w:rFonts w:ascii="Arial" w:hAnsi="Arial" w:cs="Arial"/>
          <w:sz w:val="20"/>
          <w:szCs w:val="22"/>
          <w:lang w:val="en-US"/>
        </w:rPr>
        <w:t xml:space="preserve"> </w:t>
      </w:r>
      <w:r w:rsidRPr="001F6026">
        <w:rPr>
          <w:rFonts w:ascii="Arial" w:hAnsi="Arial" w:cs="Arial"/>
          <w:sz w:val="20"/>
          <w:szCs w:val="22"/>
        </w:rPr>
        <w:t xml:space="preserve">Records of attendance, dates of training, and training material </w:t>
      </w:r>
      <w:r w:rsidR="00BF3BB6" w:rsidRPr="001F6026">
        <w:rPr>
          <w:rFonts w:ascii="Arial" w:hAnsi="Arial" w:cs="Arial"/>
          <w:sz w:val="20"/>
          <w:szCs w:val="22"/>
          <w:lang w:val="en-US"/>
        </w:rPr>
        <w:t>must</w:t>
      </w:r>
      <w:r w:rsidRPr="001F6026">
        <w:rPr>
          <w:rFonts w:ascii="Arial" w:hAnsi="Arial" w:cs="Arial"/>
          <w:sz w:val="20"/>
          <w:szCs w:val="22"/>
        </w:rPr>
        <w:t xml:space="preserve"> be documented and retained.</w:t>
      </w:r>
    </w:p>
    <w:p w:rsidR="00592C50" w:rsidRPr="001F6026" w:rsidRDefault="00A61C23" w:rsidP="00A9671C">
      <w:pPr>
        <w:pStyle w:val="Chead"/>
        <w:rPr>
          <w:rFonts w:ascii="Arial" w:hAnsi="Arial" w:cs="Arial"/>
          <w:b w:val="0"/>
          <w:i/>
          <w:smallCaps w:val="0"/>
        </w:rPr>
      </w:pPr>
      <w:r w:rsidRPr="001F6026">
        <w:rPr>
          <w:rFonts w:ascii="Arial" w:hAnsi="Arial" w:cs="Arial"/>
          <w:b w:val="0"/>
          <w:i/>
          <w:smallCaps w:val="0"/>
        </w:rPr>
        <w:t>Training topics</w:t>
      </w:r>
    </w:p>
    <w:p w:rsidR="00BF3BB6" w:rsidRPr="001F6026" w:rsidRDefault="00BF3BB6" w:rsidP="002217C3">
      <w:pPr>
        <w:pStyle w:val="ListBullet"/>
        <w:numPr>
          <w:ilvl w:val="0"/>
          <w:numId w:val="34"/>
        </w:numPr>
        <w:tabs>
          <w:tab w:val="clear" w:pos="1980"/>
          <w:tab w:val="left" w:pos="360"/>
        </w:tabs>
        <w:ind w:left="360"/>
        <w:jc w:val="both"/>
        <w:rPr>
          <w:rFonts w:ascii="Arial" w:hAnsi="Arial" w:cs="Arial"/>
          <w:szCs w:val="22"/>
        </w:rPr>
      </w:pPr>
      <w:r w:rsidRPr="001F6026">
        <w:rPr>
          <w:rFonts w:ascii="Arial" w:hAnsi="Arial" w:cs="Arial"/>
          <w:szCs w:val="22"/>
        </w:rPr>
        <w:t>Roles and responsibilities</w:t>
      </w:r>
    </w:p>
    <w:p w:rsidR="00592C50" w:rsidRPr="001F6026" w:rsidRDefault="00592C50" w:rsidP="002217C3">
      <w:pPr>
        <w:pStyle w:val="ListBullet"/>
        <w:numPr>
          <w:ilvl w:val="0"/>
          <w:numId w:val="34"/>
        </w:numPr>
        <w:tabs>
          <w:tab w:val="clear" w:pos="1980"/>
          <w:tab w:val="left" w:pos="360"/>
        </w:tabs>
        <w:ind w:left="360"/>
        <w:jc w:val="both"/>
        <w:rPr>
          <w:rFonts w:ascii="Arial" w:hAnsi="Arial" w:cs="Arial"/>
          <w:szCs w:val="22"/>
        </w:rPr>
      </w:pPr>
      <w:r w:rsidRPr="001F6026">
        <w:rPr>
          <w:rFonts w:ascii="Arial" w:hAnsi="Arial" w:cs="Arial"/>
          <w:szCs w:val="22"/>
        </w:rPr>
        <w:t xml:space="preserve">Health hazards of </w:t>
      </w:r>
      <w:r w:rsidR="009E1225" w:rsidRPr="001F6026">
        <w:rPr>
          <w:rFonts w:ascii="Arial" w:hAnsi="Arial" w:cs="Arial"/>
          <w:szCs w:val="22"/>
        </w:rPr>
        <w:t>silica</w:t>
      </w:r>
      <w:r w:rsidRPr="001F6026">
        <w:rPr>
          <w:rFonts w:ascii="Arial" w:hAnsi="Arial" w:cs="Arial"/>
          <w:szCs w:val="22"/>
        </w:rPr>
        <w:t xml:space="preserve"> exposure</w:t>
      </w:r>
    </w:p>
    <w:p w:rsidR="00592C50" w:rsidRPr="001F6026" w:rsidRDefault="00592C50" w:rsidP="002217C3">
      <w:pPr>
        <w:pStyle w:val="ListBullet"/>
        <w:numPr>
          <w:ilvl w:val="0"/>
          <w:numId w:val="34"/>
        </w:numPr>
        <w:tabs>
          <w:tab w:val="clear" w:pos="1980"/>
          <w:tab w:val="left" w:pos="360"/>
        </w:tabs>
        <w:ind w:left="360"/>
        <w:jc w:val="both"/>
        <w:rPr>
          <w:rFonts w:ascii="Arial" w:hAnsi="Arial" w:cs="Arial"/>
          <w:szCs w:val="22"/>
        </w:rPr>
      </w:pPr>
      <w:r w:rsidRPr="001F6026">
        <w:rPr>
          <w:rFonts w:ascii="Arial" w:hAnsi="Arial" w:cs="Arial"/>
          <w:szCs w:val="22"/>
        </w:rPr>
        <w:t xml:space="preserve">Operations that can produce </w:t>
      </w:r>
      <w:r w:rsidR="009E1225" w:rsidRPr="001F6026">
        <w:rPr>
          <w:rFonts w:ascii="Arial" w:hAnsi="Arial" w:cs="Arial"/>
          <w:szCs w:val="22"/>
        </w:rPr>
        <w:t>silica exposure</w:t>
      </w:r>
    </w:p>
    <w:p w:rsidR="00592C50" w:rsidRPr="001F6026" w:rsidRDefault="00592C50" w:rsidP="002217C3">
      <w:pPr>
        <w:pStyle w:val="ListBullet"/>
        <w:numPr>
          <w:ilvl w:val="0"/>
          <w:numId w:val="34"/>
        </w:numPr>
        <w:tabs>
          <w:tab w:val="clear" w:pos="1980"/>
          <w:tab w:val="left" w:pos="360"/>
        </w:tabs>
        <w:ind w:left="360"/>
        <w:jc w:val="both"/>
        <w:rPr>
          <w:rFonts w:ascii="Arial" w:hAnsi="Arial" w:cs="Arial"/>
          <w:szCs w:val="22"/>
        </w:rPr>
      </w:pPr>
      <w:r w:rsidRPr="001F6026">
        <w:rPr>
          <w:rFonts w:ascii="Arial" w:hAnsi="Arial" w:cs="Arial"/>
          <w:szCs w:val="22"/>
        </w:rPr>
        <w:t>Engineering controls and safe work practices used to protect workers</w:t>
      </w:r>
    </w:p>
    <w:p w:rsidR="00592C50" w:rsidRPr="001F6026" w:rsidRDefault="00592C50" w:rsidP="002217C3">
      <w:pPr>
        <w:pStyle w:val="ListBullet"/>
        <w:numPr>
          <w:ilvl w:val="0"/>
          <w:numId w:val="34"/>
        </w:numPr>
        <w:tabs>
          <w:tab w:val="clear" w:pos="1980"/>
          <w:tab w:val="left" w:pos="360"/>
        </w:tabs>
        <w:ind w:left="360"/>
        <w:jc w:val="both"/>
        <w:rPr>
          <w:rFonts w:ascii="Arial" w:hAnsi="Arial" w:cs="Arial"/>
          <w:szCs w:val="22"/>
        </w:rPr>
      </w:pPr>
      <w:r w:rsidRPr="001F6026">
        <w:rPr>
          <w:rFonts w:ascii="Arial" w:hAnsi="Arial" w:cs="Arial"/>
          <w:szCs w:val="22"/>
        </w:rPr>
        <w:t>The importance of proper equipment control and maintenance</w:t>
      </w:r>
    </w:p>
    <w:p w:rsidR="00592C50" w:rsidRPr="001F6026" w:rsidRDefault="00592C50" w:rsidP="002217C3">
      <w:pPr>
        <w:pStyle w:val="ListBullet"/>
        <w:numPr>
          <w:ilvl w:val="0"/>
          <w:numId w:val="34"/>
        </w:numPr>
        <w:tabs>
          <w:tab w:val="clear" w:pos="1980"/>
          <w:tab w:val="left" w:pos="360"/>
        </w:tabs>
        <w:ind w:left="360"/>
        <w:jc w:val="both"/>
        <w:rPr>
          <w:rFonts w:ascii="Arial" w:hAnsi="Arial" w:cs="Arial"/>
          <w:szCs w:val="22"/>
        </w:rPr>
      </w:pPr>
      <w:r w:rsidRPr="001F6026">
        <w:rPr>
          <w:rFonts w:ascii="Arial" w:hAnsi="Arial" w:cs="Arial"/>
          <w:szCs w:val="22"/>
        </w:rPr>
        <w:t>Housekeeping procedures</w:t>
      </w:r>
    </w:p>
    <w:p w:rsidR="00592C50" w:rsidRPr="001F6026" w:rsidRDefault="00592C50" w:rsidP="002217C3">
      <w:pPr>
        <w:pStyle w:val="ListBullet"/>
        <w:numPr>
          <w:ilvl w:val="0"/>
          <w:numId w:val="34"/>
        </w:numPr>
        <w:tabs>
          <w:tab w:val="clear" w:pos="1980"/>
          <w:tab w:val="left" w:pos="360"/>
        </w:tabs>
        <w:ind w:left="360"/>
        <w:jc w:val="both"/>
        <w:rPr>
          <w:rFonts w:ascii="Arial" w:hAnsi="Arial" w:cs="Arial"/>
          <w:szCs w:val="22"/>
        </w:rPr>
      </w:pPr>
      <w:r w:rsidRPr="001F6026">
        <w:rPr>
          <w:rFonts w:ascii="Arial" w:hAnsi="Arial" w:cs="Arial"/>
          <w:szCs w:val="22"/>
        </w:rPr>
        <w:t>Proper use of respirators and the respirator program</w:t>
      </w:r>
    </w:p>
    <w:p w:rsidR="00592C50" w:rsidRPr="001F6026" w:rsidRDefault="00592C50" w:rsidP="002217C3">
      <w:pPr>
        <w:pStyle w:val="ListBullet"/>
        <w:numPr>
          <w:ilvl w:val="0"/>
          <w:numId w:val="34"/>
        </w:numPr>
        <w:tabs>
          <w:tab w:val="clear" w:pos="1980"/>
          <w:tab w:val="left" w:pos="360"/>
        </w:tabs>
        <w:ind w:left="360"/>
        <w:jc w:val="both"/>
        <w:rPr>
          <w:rFonts w:ascii="Arial" w:hAnsi="Arial" w:cs="Arial"/>
          <w:szCs w:val="22"/>
        </w:rPr>
      </w:pPr>
      <w:r w:rsidRPr="001F6026">
        <w:rPr>
          <w:rFonts w:ascii="Arial" w:hAnsi="Arial" w:cs="Arial"/>
          <w:szCs w:val="22"/>
        </w:rPr>
        <w:t xml:space="preserve">Personal hygiene </w:t>
      </w:r>
      <w:r w:rsidR="00CA0EA1" w:rsidRPr="001F6026">
        <w:rPr>
          <w:rFonts w:ascii="Arial" w:hAnsi="Arial" w:cs="Arial"/>
          <w:szCs w:val="22"/>
        </w:rPr>
        <w:t xml:space="preserve">decontamination </w:t>
      </w:r>
      <w:r w:rsidRPr="001F6026">
        <w:rPr>
          <w:rFonts w:ascii="Arial" w:hAnsi="Arial" w:cs="Arial"/>
          <w:szCs w:val="22"/>
        </w:rPr>
        <w:t xml:space="preserve">procedures to reduce exposures </w:t>
      </w:r>
    </w:p>
    <w:p w:rsidR="00592C50" w:rsidRPr="001F6026" w:rsidRDefault="00592C50" w:rsidP="002217C3">
      <w:pPr>
        <w:pStyle w:val="ListBullet"/>
        <w:numPr>
          <w:ilvl w:val="0"/>
          <w:numId w:val="34"/>
        </w:numPr>
        <w:tabs>
          <w:tab w:val="clear" w:pos="1980"/>
          <w:tab w:val="left" w:pos="360"/>
        </w:tabs>
        <w:ind w:left="360"/>
        <w:jc w:val="both"/>
        <w:rPr>
          <w:rFonts w:ascii="Arial" w:hAnsi="Arial" w:cs="Arial"/>
          <w:szCs w:val="22"/>
        </w:rPr>
      </w:pPr>
      <w:r w:rsidRPr="001F6026">
        <w:rPr>
          <w:rFonts w:ascii="Arial" w:hAnsi="Arial" w:cs="Arial"/>
          <w:szCs w:val="22"/>
        </w:rPr>
        <w:t xml:space="preserve">Review the details of the exposure control program for </w:t>
      </w:r>
      <w:r w:rsidR="009E1225" w:rsidRPr="001F6026">
        <w:rPr>
          <w:rFonts w:ascii="Arial" w:hAnsi="Arial" w:cs="Arial"/>
          <w:szCs w:val="22"/>
        </w:rPr>
        <w:t>silica</w:t>
      </w:r>
      <w:r w:rsidRPr="001F6026">
        <w:rPr>
          <w:rFonts w:ascii="Arial" w:hAnsi="Arial" w:cs="Arial"/>
          <w:szCs w:val="22"/>
        </w:rPr>
        <w:t>.</w:t>
      </w:r>
    </w:p>
    <w:p w:rsidR="00592C50" w:rsidRPr="001F6026" w:rsidRDefault="00592C50" w:rsidP="003B0CA1">
      <w:pPr>
        <w:pStyle w:val="BodyText"/>
        <w:jc w:val="both"/>
        <w:rPr>
          <w:rFonts w:ascii="Arial" w:hAnsi="Arial" w:cs="Arial"/>
          <w:sz w:val="20"/>
          <w:szCs w:val="22"/>
        </w:rPr>
      </w:pPr>
      <w:r w:rsidRPr="001F6026">
        <w:rPr>
          <w:rFonts w:ascii="Arial" w:hAnsi="Arial" w:cs="Arial"/>
          <w:sz w:val="20"/>
          <w:szCs w:val="22"/>
        </w:rPr>
        <w:t>As with all hazard controls, training is paramoun</w:t>
      </w:r>
      <w:r w:rsidR="00287EB5" w:rsidRPr="001F6026">
        <w:rPr>
          <w:rFonts w:ascii="Arial" w:hAnsi="Arial" w:cs="Arial"/>
          <w:sz w:val="20"/>
          <w:szCs w:val="22"/>
        </w:rPr>
        <w:t xml:space="preserve">t to the success of any program and is a </w:t>
      </w:r>
      <w:r w:rsidR="00287EB5" w:rsidRPr="001F6026">
        <w:rPr>
          <w:rFonts w:ascii="Arial" w:hAnsi="Arial" w:cs="Arial"/>
          <w:sz w:val="20"/>
          <w:szCs w:val="22"/>
          <w:lang w:val="en-US"/>
        </w:rPr>
        <w:t>legislated</w:t>
      </w:r>
      <w:r w:rsidR="00287EB5" w:rsidRPr="001F6026">
        <w:rPr>
          <w:rFonts w:ascii="Arial" w:hAnsi="Arial" w:cs="Arial"/>
          <w:sz w:val="20"/>
          <w:szCs w:val="22"/>
        </w:rPr>
        <w:t xml:space="preserve"> requirement.</w:t>
      </w:r>
    </w:p>
    <w:p w:rsidR="00592C50" w:rsidRPr="001F6026" w:rsidRDefault="00AE54D2" w:rsidP="00A9671C">
      <w:pPr>
        <w:pStyle w:val="Bhead"/>
        <w:rPr>
          <w:rFonts w:ascii="Arial Bold" w:hAnsi="Arial Bold" w:cs="Arial"/>
          <w:smallCaps w:val="0"/>
          <w:color w:val="auto"/>
          <w:szCs w:val="28"/>
        </w:rPr>
      </w:pPr>
      <w:bookmarkStart w:id="57" w:name="_Toc256763873"/>
      <w:bookmarkStart w:id="58" w:name="_Toc401325621"/>
      <w:bookmarkStart w:id="59" w:name="_Toc424721417"/>
      <w:r w:rsidRPr="001F6026">
        <w:rPr>
          <w:rFonts w:ascii="Arial Bold" w:hAnsi="Arial Bold" w:cs="Arial"/>
          <w:smallCaps w:val="0"/>
          <w:color w:val="auto"/>
          <w:szCs w:val="28"/>
        </w:rPr>
        <w:t>Annual r</w:t>
      </w:r>
      <w:r w:rsidR="00592C50" w:rsidRPr="001F6026">
        <w:rPr>
          <w:rFonts w:ascii="Arial Bold" w:hAnsi="Arial Bold" w:cs="Arial"/>
          <w:smallCaps w:val="0"/>
          <w:color w:val="auto"/>
          <w:szCs w:val="28"/>
        </w:rPr>
        <w:t>eview</w:t>
      </w:r>
      <w:bookmarkEnd w:id="57"/>
      <w:bookmarkEnd w:id="58"/>
      <w:bookmarkEnd w:id="59"/>
    </w:p>
    <w:p w:rsidR="00592C50" w:rsidRPr="001F6026" w:rsidRDefault="00592C50" w:rsidP="003B0CA1">
      <w:pPr>
        <w:pStyle w:val="BodyText"/>
        <w:jc w:val="both"/>
        <w:rPr>
          <w:rFonts w:ascii="Arial" w:hAnsi="Arial" w:cs="Arial"/>
          <w:sz w:val="20"/>
          <w:szCs w:val="22"/>
        </w:rPr>
      </w:pPr>
      <w:r w:rsidRPr="001F6026">
        <w:rPr>
          <w:rFonts w:ascii="Arial" w:hAnsi="Arial" w:cs="Arial"/>
          <w:sz w:val="20"/>
          <w:szCs w:val="22"/>
        </w:rPr>
        <w:t>This ECP will be reviewed at least annually and updated as necessary by the employer, in consultation with the workplace health and safety committee or the worker health and safety representative.</w:t>
      </w:r>
      <w:r w:rsidR="006A4A9C" w:rsidRPr="001F6026">
        <w:rPr>
          <w:rFonts w:ascii="Arial" w:hAnsi="Arial" w:cs="Arial"/>
          <w:sz w:val="20"/>
          <w:szCs w:val="22"/>
        </w:rPr>
        <w:t xml:space="preserve"> </w:t>
      </w:r>
      <w:r w:rsidRPr="001F6026">
        <w:rPr>
          <w:rFonts w:ascii="Arial" w:hAnsi="Arial" w:cs="Arial"/>
          <w:sz w:val="20"/>
          <w:szCs w:val="22"/>
        </w:rPr>
        <w:t>This review should take into account any voluntary certification programs (i.e., COR Audit) in place</w:t>
      </w:r>
      <w:r w:rsidR="003016D3" w:rsidRPr="001F6026">
        <w:rPr>
          <w:rFonts w:ascii="Arial" w:hAnsi="Arial" w:cs="Arial"/>
          <w:sz w:val="20"/>
          <w:szCs w:val="22"/>
          <w:lang w:val="en-US"/>
        </w:rPr>
        <w:t>, as well as any</w:t>
      </w:r>
      <w:r w:rsidRPr="001F6026">
        <w:rPr>
          <w:rFonts w:ascii="Arial" w:hAnsi="Arial" w:cs="Arial"/>
          <w:sz w:val="20"/>
          <w:szCs w:val="22"/>
        </w:rPr>
        <w:t xml:space="preserve"> changes in regulatory requirements. </w:t>
      </w:r>
      <w:r w:rsidR="004E385B" w:rsidRPr="001F6026">
        <w:rPr>
          <w:rFonts w:ascii="Arial" w:hAnsi="Arial" w:cs="Arial"/>
          <w:sz w:val="20"/>
          <w:szCs w:val="22"/>
        </w:rPr>
        <w:t xml:space="preserve">Substitution and control technologies are evolving quickly and must be considered in the annual review. </w:t>
      </w:r>
      <w:r w:rsidRPr="001F6026">
        <w:rPr>
          <w:rFonts w:ascii="Arial" w:hAnsi="Arial" w:cs="Arial"/>
          <w:sz w:val="20"/>
          <w:szCs w:val="22"/>
        </w:rPr>
        <w:t>Proposed changes to this practice can be directed to the _________.</w:t>
      </w:r>
    </w:p>
    <w:p w:rsidR="00592C50" w:rsidRPr="004C7E30" w:rsidRDefault="00400C30" w:rsidP="004C7E30">
      <w:pPr>
        <w:pStyle w:val="Bhead"/>
        <w:rPr>
          <w:rFonts w:ascii="Arial Bold" w:hAnsi="Arial Bold" w:cs="Arial"/>
          <w:smallCaps w:val="0"/>
          <w:color w:val="auto"/>
          <w:sz w:val="28"/>
          <w:szCs w:val="28"/>
        </w:rPr>
      </w:pPr>
      <w:bookmarkStart w:id="60" w:name="_Toc256763874"/>
      <w:bookmarkStart w:id="61" w:name="_Toc401325623"/>
      <w:r w:rsidRPr="001F6026">
        <w:rPr>
          <w:rFonts w:ascii="Arial" w:hAnsi="Arial" w:cs="Arial"/>
          <w:bCs/>
          <w:color w:val="auto"/>
          <w:sz w:val="20"/>
          <w:szCs w:val="22"/>
        </w:rPr>
        <w:br w:type="page"/>
      </w:r>
      <w:bookmarkStart w:id="62" w:name="_Toc424721418"/>
      <w:r w:rsidR="00592C50" w:rsidRPr="001F6026">
        <w:rPr>
          <w:rFonts w:ascii="Arial Bold" w:hAnsi="Arial Bold" w:cs="Arial"/>
          <w:smallCaps w:val="0"/>
          <w:color w:val="auto"/>
          <w:szCs w:val="28"/>
        </w:rPr>
        <w:t>Definitions</w:t>
      </w:r>
      <w:bookmarkEnd w:id="60"/>
      <w:bookmarkEnd w:id="61"/>
      <w:r w:rsidR="00AE54D2" w:rsidRPr="001F6026">
        <w:rPr>
          <w:rFonts w:ascii="Arial Bold" w:hAnsi="Arial Bold" w:cs="Arial"/>
          <w:smallCaps w:val="0"/>
          <w:color w:val="auto"/>
          <w:szCs w:val="28"/>
        </w:rPr>
        <w:t xml:space="preserve"> and a</w:t>
      </w:r>
      <w:r w:rsidR="00BF3BB6" w:rsidRPr="001F6026">
        <w:rPr>
          <w:rFonts w:ascii="Arial Bold" w:hAnsi="Arial Bold" w:cs="Arial"/>
          <w:smallCaps w:val="0"/>
          <w:color w:val="auto"/>
          <w:szCs w:val="28"/>
        </w:rPr>
        <w:t>bbreviations</w:t>
      </w:r>
      <w:bookmarkEnd w:id="62"/>
    </w:p>
    <w:p w:rsidR="00592C50" w:rsidRPr="001F6026" w:rsidRDefault="00592C50" w:rsidP="0024575D">
      <w:pPr>
        <w:pStyle w:val="GlossaryDefinition"/>
        <w:spacing w:before="60"/>
        <w:ind w:right="90"/>
        <w:jc w:val="both"/>
        <w:rPr>
          <w:rFonts w:ascii="Arial" w:hAnsi="Arial" w:cs="Arial"/>
          <w:sz w:val="20"/>
          <w:szCs w:val="22"/>
        </w:rPr>
      </w:pPr>
      <w:r w:rsidRPr="001F6026">
        <w:rPr>
          <w:rStyle w:val="GlossaryTermChar"/>
          <w:rFonts w:ascii="Arial" w:hAnsi="Arial" w:cs="Arial"/>
          <w:sz w:val="20"/>
          <w:szCs w:val="22"/>
        </w:rPr>
        <w:t>ACGIH</w:t>
      </w:r>
      <w:r w:rsidRPr="001F6026">
        <w:rPr>
          <w:rFonts w:ascii="Arial" w:hAnsi="Arial" w:cs="Arial"/>
          <w:sz w:val="20"/>
          <w:szCs w:val="22"/>
        </w:rPr>
        <w:t xml:space="preserve"> - American Conference of Governmental Industrial Hygienists</w:t>
      </w:r>
    </w:p>
    <w:p w:rsidR="00E270EA" w:rsidRPr="001F6026" w:rsidRDefault="00E270EA" w:rsidP="0024575D">
      <w:pPr>
        <w:spacing w:before="60" w:after="60"/>
        <w:rPr>
          <w:rFonts w:ascii="Arial" w:hAnsi="Arial" w:cs="Arial"/>
          <w:color w:val="auto"/>
          <w:sz w:val="20"/>
          <w:szCs w:val="22"/>
        </w:rPr>
      </w:pPr>
      <w:r w:rsidRPr="001F6026">
        <w:rPr>
          <w:rStyle w:val="GlossaryTermChar"/>
          <w:rFonts w:ascii="Arial" w:hAnsi="Arial" w:cs="Arial"/>
          <w:color w:val="auto"/>
          <w:sz w:val="20"/>
          <w:szCs w:val="22"/>
        </w:rPr>
        <w:tab/>
        <w:t>APR</w:t>
      </w:r>
      <w:r w:rsidR="00032652" w:rsidRPr="001F6026">
        <w:rPr>
          <w:rStyle w:val="GlossaryTermChar"/>
          <w:rFonts w:ascii="Arial" w:hAnsi="Arial" w:cs="Arial"/>
          <w:color w:val="auto"/>
          <w:sz w:val="20"/>
          <w:szCs w:val="22"/>
        </w:rPr>
        <w:t xml:space="preserve"> </w:t>
      </w:r>
      <w:r w:rsidRPr="001F6026">
        <w:rPr>
          <w:rFonts w:ascii="Arial" w:hAnsi="Arial" w:cs="Arial"/>
          <w:sz w:val="20"/>
          <w:szCs w:val="22"/>
        </w:rPr>
        <w:t xml:space="preserve">- </w:t>
      </w:r>
      <w:r w:rsidRPr="001F6026">
        <w:rPr>
          <w:rFonts w:ascii="Arial" w:hAnsi="Arial" w:cs="Arial"/>
          <w:color w:val="auto"/>
          <w:sz w:val="20"/>
          <w:szCs w:val="22"/>
        </w:rPr>
        <w:t>Air Purifying Respirator</w:t>
      </w:r>
    </w:p>
    <w:p w:rsidR="00867A8A" w:rsidRPr="001F6026" w:rsidRDefault="00867A8A" w:rsidP="0024575D">
      <w:pPr>
        <w:spacing w:before="60" w:after="60"/>
        <w:ind w:left="720" w:right="86"/>
        <w:jc w:val="both"/>
        <w:rPr>
          <w:rFonts w:ascii="Arial" w:hAnsi="Arial" w:cs="Arial"/>
          <w:color w:val="auto"/>
          <w:sz w:val="20"/>
          <w:szCs w:val="22"/>
        </w:rPr>
      </w:pPr>
      <w:r w:rsidRPr="001F6026">
        <w:rPr>
          <w:rStyle w:val="GlossaryTermChar"/>
          <w:rFonts w:ascii="Arial" w:hAnsi="Arial" w:cs="Arial"/>
          <w:color w:val="auto"/>
          <w:sz w:val="20"/>
          <w:szCs w:val="22"/>
        </w:rPr>
        <w:t xml:space="preserve">CSA </w:t>
      </w:r>
      <w:r w:rsidRPr="001F6026">
        <w:rPr>
          <w:rFonts w:ascii="Arial" w:hAnsi="Arial" w:cs="Arial"/>
          <w:sz w:val="20"/>
          <w:szCs w:val="22"/>
        </w:rPr>
        <w:t xml:space="preserve">- </w:t>
      </w:r>
      <w:r w:rsidRPr="001F6026">
        <w:rPr>
          <w:rFonts w:ascii="Arial" w:hAnsi="Arial" w:cs="Arial"/>
          <w:color w:val="auto"/>
          <w:sz w:val="20"/>
          <w:szCs w:val="22"/>
        </w:rPr>
        <w:t>Canadian Standards Association</w:t>
      </w:r>
    </w:p>
    <w:p w:rsidR="006E6EC5" w:rsidRPr="001F6026" w:rsidRDefault="00E404FD" w:rsidP="0024575D">
      <w:pPr>
        <w:pStyle w:val="Default"/>
        <w:spacing w:before="60" w:after="60"/>
        <w:ind w:left="720"/>
        <w:jc w:val="both"/>
        <w:rPr>
          <w:rFonts w:ascii="Arial" w:hAnsi="Arial" w:cs="Arial"/>
          <w:color w:val="auto"/>
          <w:sz w:val="20"/>
          <w:szCs w:val="22"/>
        </w:rPr>
      </w:pPr>
      <w:r w:rsidRPr="001F6026">
        <w:rPr>
          <w:rStyle w:val="GlossaryTermChar"/>
          <w:rFonts w:ascii="Arial" w:hAnsi="Arial" w:cs="Arial"/>
          <w:sz w:val="20"/>
          <w:szCs w:val="22"/>
        </w:rPr>
        <w:t>DOP Testing</w:t>
      </w:r>
      <w:r w:rsidRPr="001F6026">
        <w:rPr>
          <w:rFonts w:ascii="Arial" w:hAnsi="Arial" w:cs="Arial"/>
          <w:color w:val="auto"/>
          <w:sz w:val="20"/>
          <w:szCs w:val="22"/>
        </w:rPr>
        <w:t xml:space="preserve"> </w:t>
      </w:r>
      <w:r w:rsidR="006E6EC5" w:rsidRPr="001F6026">
        <w:rPr>
          <w:rFonts w:ascii="Arial" w:hAnsi="Arial" w:cs="Arial"/>
          <w:color w:val="auto"/>
          <w:sz w:val="20"/>
          <w:szCs w:val="22"/>
        </w:rPr>
        <w:t>–</w:t>
      </w:r>
      <w:r w:rsidRPr="001F6026">
        <w:rPr>
          <w:rFonts w:ascii="Arial" w:hAnsi="Arial" w:cs="Arial"/>
          <w:color w:val="auto"/>
          <w:sz w:val="20"/>
          <w:szCs w:val="22"/>
        </w:rPr>
        <w:t xml:space="preserve"> </w:t>
      </w:r>
      <w:r w:rsidR="006E6EC5" w:rsidRPr="001F6026">
        <w:rPr>
          <w:rFonts w:ascii="Arial" w:hAnsi="Arial" w:cs="Arial"/>
          <w:color w:val="auto"/>
          <w:sz w:val="20"/>
          <w:szCs w:val="22"/>
        </w:rPr>
        <w:t xml:space="preserve">DOP or Dioctyl Phthalate is an aerosol that is used to test HEPA filters and the seal of the filter to the housing of </w:t>
      </w:r>
      <w:r w:rsidR="0024575D" w:rsidRPr="001F6026">
        <w:rPr>
          <w:rFonts w:ascii="Arial" w:hAnsi="Arial" w:cs="Arial"/>
          <w:color w:val="auto"/>
          <w:sz w:val="20"/>
          <w:szCs w:val="22"/>
        </w:rPr>
        <w:t>a vacuum or negative air unit. It is recommended that this testing occur at least yearly.</w:t>
      </w:r>
    </w:p>
    <w:p w:rsidR="00592C50" w:rsidRPr="001F6026" w:rsidRDefault="00592C50" w:rsidP="0024575D">
      <w:pPr>
        <w:spacing w:before="60" w:after="60"/>
        <w:ind w:left="720" w:right="90"/>
        <w:jc w:val="both"/>
        <w:rPr>
          <w:rFonts w:ascii="Arial" w:hAnsi="Arial" w:cs="Arial"/>
          <w:color w:val="auto"/>
          <w:sz w:val="20"/>
          <w:szCs w:val="22"/>
        </w:rPr>
      </w:pPr>
      <w:r w:rsidRPr="001F6026">
        <w:rPr>
          <w:rFonts w:ascii="Arial" w:hAnsi="Arial" w:cs="Arial"/>
          <w:b/>
          <w:color w:val="auto"/>
          <w:sz w:val="20"/>
          <w:szCs w:val="22"/>
        </w:rPr>
        <w:t>ECP</w:t>
      </w:r>
      <w:r w:rsidRPr="001F6026">
        <w:rPr>
          <w:rFonts w:ascii="Arial" w:hAnsi="Arial" w:cs="Arial"/>
          <w:color w:val="auto"/>
          <w:sz w:val="20"/>
          <w:szCs w:val="22"/>
        </w:rPr>
        <w:t xml:space="preserve"> - Exposure Control Plan</w:t>
      </w:r>
      <w:r w:rsidR="00525A53" w:rsidRPr="001F6026">
        <w:rPr>
          <w:rFonts w:ascii="Arial" w:hAnsi="Arial" w:cs="Arial"/>
          <w:color w:val="auto"/>
          <w:sz w:val="20"/>
          <w:szCs w:val="22"/>
        </w:rPr>
        <w:t xml:space="preserve">. </w:t>
      </w:r>
      <w:r w:rsidR="004541E4" w:rsidRPr="001F6026">
        <w:rPr>
          <w:rFonts w:ascii="Arial" w:hAnsi="Arial" w:cs="Arial"/>
          <w:color w:val="auto"/>
          <w:sz w:val="20"/>
          <w:szCs w:val="22"/>
        </w:rPr>
        <w:t>A term referenced in WorkSafe BC legislation, but generally considered synonymous with the Code of Practice requirements of the Alberta OH&amp;S legislation.</w:t>
      </w:r>
    </w:p>
    <w:p w:rsidR="00592C50" w:rsidRPr="001F6026" w:rsidRDefault="00586FC9" w:rsidP="0024575D">
      <w:pPr>
        <w:pStyle w:val="GlossaryDefinition"/>
        <w:spacing w:before="60"/>
        <w:ind w:right="86"/>
        <w:jc w:val="both"/>
        <w:rPr>
          <w:rFonts w:ascii="Arial" w:hAnsi="Arial" w:cs="Arial"/>
          <w:sz w:val="20"/>
          <w:szCs w:val="22"/>
        </w:rPr>
      </w:pPr>
      <w:r w:rsidRPr="001F6026">
        <w:rPr>
          <w:rStyle w:val="GlossaryTermChar"/>
          <w:rFonts w:ascii="Arial" w:hAnsi="Arial" w:cs="Arial"/>
          <w:sz w:val="20"/>
          <w:szCs w:val="22"/>
          <w:lang w:val="en-US"/>
        </w:rPr>
        <w:t xml:space="preserve">Occupational </w:t>
      </w:r>
      <w:r w:rsidR="00592C50" w:rsidRPr="001F6026">
        <w:rPr>
          <w:rStyle w:val="GlossaryTermChar"/>
          <w:rFonts w:ascii="Arial" w:hAnsi="Arial" w:cs="Arial"/>
          <w:sz w:val="20"/>
          <w:szCs w:val="22"/>
        </w:rPr>
        <w:t>Exposure Level</w:t>
      </w:r>
      <w:r w:rsidR="00592C50" w:rsidRPr="001F6026">
        <w:rPr>
          <w:rFonts w:ascii="Arial" w:hAnsi="Arial" w:cs="Arial"/>
          <w:sz w:val="20"/>
          <w:szCs w:val="22"/>
        </w:rPr>
        <w:t xml:space="preserve"> - the maximum allowable exposure to a chem</w:t>
      </w:r>
      <w:r w:rsidR="00032652" w:rsidRPr="001F6026">
        <w:rPr>
          <w:rFonts w:ascii="Arial" w:hAnsi="Arial" w:cs="Arial"/>
          <w:sz w:val="20"/>
          <w:szCs w:val="22"/>
        </w:rPr>
        <w:t xml:space="preserve">ical or other agent or hazard. </w:t>
      </w:r>
      <w:r w:rsidR="00592C50" w:rsidRPr="001F6026">
        <w:rPr>
          <w:rFonts w:ascii="Arial" w:hAnsi="Arial" w:cs="Arial"/>
          <w:sz w:val="20"/>
          <w:szCs w:val="22"/>
        </w:rPr>
        <w:t>It is often expressed as an average over eight hours or 15 minutes or as a ceiling above which no exposure is permitted at any time. Exposures longer than eight hours are often adjusted to account for extended expos</w:t>
      </w:r>
      <w:r w:rsidR="00525A53" w:rsidRPr="001F6026">
        <w:rPr>
          <w:rFonts w:ascii="Arial" w:hAnsi="Arial" w:cs="Arial"/>
          <w:sz w:val="20"/>
          <w:szCs w:val="22"/>
        </w:rPr>
        <w:t xml:space="preserve">ure and reduced recovery time. </w:t>
      </w:r>
      <w:r w:rsidRPr="001F6026">
        <w:rPr>
          <w:rFonts w:ascii="Arial" w:hAnsi="Arial" w:cs="Arial"/>
          <w:sz w:val="20"/>
          <w:szCs w:val="22"/>
          <w:lang w:val="en-US"/>
        </w:rPr>
        <w:t>Occupational exposure levels</w:t>
      </w:r>
      <w:r w:rsidR="00592C50" w:rsidRPr="001F6026">
        <w:rPr>
          <w:rFonts w:ascii="Arial" w:hAnsi="Arial" w:cs="Arial"/>
          <w:sz w:val="20"/>
          <w:szCs w:val="22"/>
        </w:rPr>
        <w:t xml:space="preserve"> can also be referred to as permissible exposure levels (PEL).</w:t>
      </w:r>
    </w:p>
    <w:p w:rsidR="00332C67" w:rsidRPr="001F6026" w:rsidRDefault="00332C67" w:rsidP="0024575D">
      <w:pPr>
        <w:spacing w:before="60" w:after="60"/>
        <w:ind w:left="720" w:right="86"/>
        <w:jc w:val="both"/>
        <w:rPr>
          <w:rFonts w:ascii="Arial" w:hAnsi="Arial" w:cs="Arial"/>
          <w:color w:val="auto"/>
          <w:sz w:val="20"/>
          <w:szCs w:val="22"/>
        </w:rPr>
      </w:pPr>
      <w:r w:rsidRPr="001F6026">
        <w:rPr>
          <w:rStyle w:val="GlossaryTermChar"/>
          <w:rFonts w:ascii="Arial" w:hAnsi="Arial" w:cs="Arial"/>
          <w:color w:val="auto"/>
          <w:sz w:val="20"/>
          <w:szCs w:val="22"/>
        </w:rPr>
        <w:t xml:space="preserve">Heavy Metals </w:t>
      </w:r>
      <w:r w:rsidRPr="001F6026">
        <w:rPr>
          <w:rFonts w:ascii="Arial" w:hAnsi="Arial" w:cs="Arial"/>
          <w:sz w:val="20"/>
          <w:szCs w:val="22"/>
        </w:rPr>
        <w:t xml:space="preserve">- </w:t>
      </w:r>
      <w:r w:rsidRPr="001F6026">
        <w:rPr>
          <w:rFonts w:ascii="Arial" w:hAnsi="Arial" w:cs="Arial"/>
          <w:color w:val="auto"/>
          <w:sz w:val="20"/>
          <w:szCs w:val="22"/>
        </w:rPr>
        <w:t xml:space="preserve">general a term used to describe metals with high atomic weights that are very toxic such as mercury, cadmium, lead, arsenic, manganese, chromium, </w:t>
      </w:r>
      <w:r w:rsidR="008B2A6F" w:rsidRPr="001F6026">
        <w:rPr>
          <w:rFonts w:ascii="Arial" w:hAnsi="Arial" w:cs="Arial"/>
          <w:color w:val="auto"/>
          <w:sz w:val="20"/>
          <w:szCs w:val="22"/>
        </w:rPr>
        <w:t>etc.</w:t>
      </w:r>
    </w:p>
    <w:p w:rsidR="006B5071" w:rsidRPr="001F6026" w:rsidRDefault="006B5071" w:rsidP="0024575D">
      <w:pPr>
        <w:spacing w:before="60" w:after="60"/>
        <w:ind w:left="720" w:right="90"/>
        <w:jc w:val="both"/>
        <w:rPr>
          <w:rFonts w:ascii="Arial" w:hAnsi="Arial" w:cs="Arial"/>
          <w:color w:val="auto"/>
          <w:sz w:val="20"/>
          <w:szCs w:val="22"/>
        </w:rPr>
      </w:pPr>
      <w:r w:rsidRPr="001F6026">
        <w:rPr>
          <w:rStyle w:val="GlossaryTermChar"/>
          <w:rFonts w:ascii="Arial" w:hAnsi="Arial" w:cs="Arial"/>
          <w:color w:val="auto"/>
          <w:sz w:val="20"/>
          <w:szCs w:val="22"/>
        </w:rPr>
        <w:t xml:space="preserve">IARC </w:t>
      </w:r>
      <w:r w:rsidR="003D4A02" w:rsidRPr="001F6026">
        <w:rPr>
          <w:rStyle w:val="GlossaryTermChar"/>
          <w:rFonts w:ascii="Arial" w:hAnsi="Arial" w:cs="Arial"/>
          <w:b w:val="0"/>
          <w:color w:val="auto"/>
          <w:sz w:val="20"/>
          <w:szCs w:val="22"/>
        </w:rPr>
        <w:t xml:space="preserve">- </w:t>
      </w:r>
      <w:r w:rsidRPr="001F6026">
        <w:rPr>
          <w:rFonts w:ascii="Arial" w:hAnsi="Arial" w:cs="Arial"/>
          <w:color w:val="auto"/>
          <w:sz w:val="20"/>
          <w:szCs w:val="22"/>
        </w:rPr>
        <w:t xml:space="preserve">International Agency </w:t>
      </w:r>
      <w:r w:rsidR="00E270EA" w:rsidRPr="001F6026">
        <w:rPr>
          <w:rFonts w:ascii="Arial" w:hAnsi="Arial" w:cs="Arial"/>
          <w:color w:val="auto"/>
          <w:sz w:val="20"/>
          <w:szCs w:val="22"/>
        </w:rPr>
        <w:t>for Research on</w:t>
      </w:r>
      <w:r w:rsidRPr="001F6026">
        <w:rPr>
          <w:rFonts w:ascii="Arial" w:hAnsi="Arial" w:cs="Arial"/>
          <w:color w:val="auto"/>
          <w:sz w:val="20"/>
          <w:szCs w:val="22"/>
        </w:rPr>
        <w:t xml:space="preserve"> Cancer</w:t>
      </w:r>
    </w:p>
    <w:p w:rsidR="00592C50" w:rsidRPr="001F6026" w:rsidRDefault="00592C50" w:rsidP="0024575D">
      <w:pPr>
        <w:pStyle w:val="GlossaryDefinition"/>
        <w:spacing w:before="60"/>
        <w:ind w:right="90"/>
        <w:jc w:val="both"/>
        <w:rPr>
          <w:rFonts w:ascii="Arial" w:hAnsi="Arial" w:cs="Arial"/>
          <w:sz w:val="20"/>
          <w:szCs w:val="22"/>
        </w:rPr>
      </w:pPr>
      <w:r w:rsidRPr="001F6026">
        <w:rPr>
          <w:rStyle w:val="GlossaryTermChar"/>
          <w:rFonts w:ascii="Arial" w:hAnsi="Arial" w:cs="Arial"/>
          <w:sz w:val="20"/>
          <w:szCs w:val="22"/>
        </w:rPr>
        <w:t>Mist</w:t>
      </w:r>
      <w:r w:rsidRPr="001F6026">
        <w:rPr>
          <w:rFonts w:ascii="Arial" w:hAnsi="Arial" w:cs="Arial"/>
          <w:sz w:val="20"/>
          <w:szCs w:val="22"/>
        </w:rPr>
        <w:t xml:space="preserve"> - the presence of liquid droplets suspended in the air</w:t>
      </w:r>
    </w:p>
    <w:p w:rsidR="00592C50" w:rsidRPr="001F6026" w:rsidRDefault="00592C50" w:rsidP="0024575D">
      <w:pPr>
        <w:pStyle w:val="GlossaryDefinition"/>
        <w:spacing w:before="60"/>
        <w:ind w:right="90"/>
        <w:jc w:val="both"/>
        <w:rPr>
          <w:rFonts w:ascii="Arial" w:hAnsi="Arial" w:cs="Arial"/>
          <w:sz w:val="20"/>
          <w:szCs w:val="22"/>
          <w:lang w:val="en-US"/>
        </w:rPr>
      </w:pPr>
      <w:r w:rsidRPr="001F6026">
        <w:rPr>
          <w:rStyle w:val="GlossaryTermChar"/>
          <w:rFonts w:ascii="Arial" w:hAnsi="Arial" w:cs="Arial"/>
          <w:sz w:val="20"/>
          <w:szCs w:val="22"/>
        </w:rPr>
        <w:t>SDS</w:t>
      </w:r>
      <w:r w:rsidR="00321BDD" w:rsidRPr="001F6026">
        <w:rPr>
          <w:rFonts w:ascii="Arial" w:hAnsi="Arial" w:cs="Arial"/>
          <w:sz w:val="20"/>
          <w:szCs w:val="22"/>
        </w:rPr>
        <w:t xml:space="preserve"> - </w:t>
      </w:r>
      <w:r w:rsidRPr="001F6026">
        <w:rPr>
          <w:rFonts w:ascii="Arial" w:hAnsi="Arial" w:cs="Arial"/>
          <w:sz w:val="20"/>
          <w:szCs w:val="22"/>
        </w:rPr>
        <w:t>Safety Data Sheet</w:t>
      </w:r>
      <w:r w:rsidR="0024575D" w:rsidRPr="001F6026">
        <w:rPr>
          <w:rFonts w:ascii="Arial" w:hAnsi="Arial" w:cs="Arial"/>
          <w:sz w:val="20"/>
          <w:szCs w:val="22"/>
        </w:rPr>
        <w:t xml:space="preserve"> </w:t>
      </w:r>
      <w:r w:rsidR="00321BDD" w:rsidRPr="001F6026">
        <w:rPr>
          <w:rFonts w:ascii="Arial" w:hAnsi="Arial" w:cs="Arial"/>
          <w:sz w:val="20"/>
          <w:szCs w:val="22"/>
          <w:lang w:val="en-US"/>
        </w:rPr>
        <w:t>as a component of WHMIS 2015</w:t>
      </w:r>
    </w:p>
    <w:p w:rsidR="00656690" w:rsidRPr="001F6026" w:rsidRDefault="00656690" w:rsidP="0024575D">
      <w:pPr>
        <w:spacing w:before="60" w:after="60"/>
        <w:ind w:left="720" w:right="90"/>
        <w:jc w:val="both"/>
        <w:rPr>
          <w:rFonts w:ascii="Arial" w:hAnsi="Arial" w:cs="Arial"/>
          <w:color w:val="auto"/>
          <w:sz w:val="20"/>
          <w:szCs w:val="22"/>
        </w:rPr>
      </w:pPr>
      <w:r w:rsidRPr="001F6026">
        <w:rPr>
          <w:rStyle w:val="GlossaryTermChar"/>
          <w:rFonts w:ascii="Arial" w:hAnsi="Arial" w:cs="Arial"/>
          <w:color w:val="auto"/>
          <w:sz w:val="20"/>
          <w:szCs w:val="22"/>
        </w:rPr>
        <w:t xml:space="preserve">NIOSH </w:t>
      </w:r>
      <w:r w:rsidRPr="001F6026">
        <w:rPr>
          <w:rFonts w:ascii="Arial" w:hAnsi="Arial" w:cs="Arial"/>
          <w:sz w:val="20"/>
          <w:szCs w:val="22"/>
        </w:rPr>
        <w:t xml:space="preserve">- </w:t>
      </w:r>
      <w:r w:rsidRPr="001F6026">
        <w:rPr>
          <w:rFonts w:ascii="Arial" w:hAnsi="Arial" w:cs="Arial"/>
          <w:color w:val="auto"/>
          <w:sz w:val="20"/>
          <w:szCs w:val="22"/>
        </w:rPr>
        <w:t>National Institute of Occupational Safety and Health – a federal department of the Centre for Disease (CDC) Control in</w:t>
      </w:r>
      <w:r w:rsidR="00525A53" w:rsidRPr="001F6026">
        <w:rPr>
          <w:rFonts w:ascii="Arial" w:hAnsi="Arial" w:cs="Arial"/>
          <w:color w:val="auto"/>
          <w:sz w:val="20"/>
          <w:szCs w:val="22"/>
        </w:rPr>
        <w:t xml:space="preserve"> the United States of America. </w:t>
      </w:r>
      <w:r w:rsidRPr="001F6026">
        <w:rPr>
          <w:rFonts w:ascii="Arial" w:hAnsi="Arial" w:cs="Arial"/>
          <w:color w:val="auto"/>
          <w:sz w:val="20"/>
          <w:szCs w:val="22"/>
        </w:rPr>
        <w:t xml:space="preserve">NIOSH is responsible for conducting research and making recommendations for the </w:t>
      </w:r>
      <w:hyperlink r:id="rId14" w:history="1">
        <w:r w:rsidRPr="001F6026">
          <w:rPr>
            <w:rFonts w:ascii="Arial" w:hAnsi="Arial" w:cs="Arial"/>
            <w:color w:val="auto"/>
            <w:sz w:val="20"/>
            <w:szCs w:val="22"/>
          </w:rPr>
          <w:t>prevention</w:t>
        </w:r>
      </w:hyperlink>
      <w:r w:rsidRPr="001F6026">
        <w:rPr>
          <w:rFonts w:ascii="Arial" w:hAnsi="Arial" w:cs="Arial"/>
          <w:color w:val="auto"/>
          <w:sz w:val="20"/>
          <w:szCs w:val="22"/>
        </w:rPr>
        <w:t xml:space="preserve"> of work-related disease and injury.</w:t>
      </w:r>
      <w:r w:rsidR="00BF3BB6" w:rsidRPr="001F6026">
        <w:rPr>
          <w:rFonts w:ascii="Arial" w:hAnsi="Arial" w:cs="Arial"/>
          <w:color w:val="auto"/>
          <w:sz w:val="20"/>
          <w:szCs w:val="22"/>
        </w:rPr>
        <w:t xml:space="preserve"> They also certify respirators.</w:t>
      </w:r>
    </w:p>
    <w:p w:rsidR="00D70DB7" w:rsidRPr="001F6026" w:rsidRDefault="00D70DB7" w:rsidP="0024575D">
      <w:pPr>
        <w:pStyle w:val="GlossaryDefinition"/>
        <w:spacing w:before="60"/>
        <w:ind w:right="90"/>
        <w:jc w:val="both"/>
        <w:rPr>
          <w:rFonts w:ascii="Arial" w:hAnsi="Arial" w:cs="Arial"/>
          <w:sz w:val="20"/>
          <w:szCs w:val="22"/>
        </w:rPr>
      </w:pPr>
      <w:r w:rsidRPr="001F6026">
        <w:rPr>
          <w:rStyle w:val="GlossaryTermChar"/>
          <w:rFonts w:ascii="Arial" w:hAnsi="Arial" w:cs="Arial"/>
          <w:sz w:val="20"/>
          <w:szCs w:val="22"/>
        </w:rPr>
        <w:t xml:space="preserve">NORM </w:t>
      </w:r>
      <w:r w:rsidRPr="001F6026">
        <w:rPr>
          <w:rFonts w:ascii="Arial" w:hAnsi="Arial" w:cs="Arial"/>
          <w:sz w:val="20"/>
          <w:szCs w:val="22"/>
        </w:rPr>
        <w:t>- Naturally occurring radioactive materials</w:t>
      </w:r>
      <w:r w:rsidR="00525A53" w:rsidRPr="001F6026">
        <w:rPr>
          <w:rFonts w:ascii="Arial" w:hAnsi="Arial" w:cs="Arial"/>
          <w:sz w:val="20"/>
          <w:szCs w:val="22"/>
        </w:rPr>
        <w:t xml:space="preserve">. </w:t>
      </w:r>
      <w:r w:rsidRPr="001F6026">
        <w:rPr>
          <w:rFonts w:ascii="Arial" w:hAnsi="Arial" w:cs="Arial"/>
          <w:sz w:val="20"/>
          <w:szCs w:val="22"/>
        </w:rPr>
        <w:t>These are typically decay products of thorium and uranium such as radium-226, radiu</w:t>
      </w:r>
      <w:r w:rsidR="00525A53" w:rsidRPr="001F6026">
        <w:rPr>
          <w:rFonts w:ascii="Arial" w:hAnsi="Arial" w:cs="Arial"/>
          <w:sz w:val="20"/>
          <w:szCs w:val="22"/>
        </w:rPr>
        <w:t xml:space="preserve">m-228, radon-222 and lead-210. </w:t>
      </w:r>
      <w:r w:rsidRPr="001F6026">
        <w:rPr>
          <w:rFonts w:ascii="Arial" w:hAnsi="Arial" w:cs="Arial"/>
          <w:sz w:val="20"/>
          <w:szCs w:val="22"/>
        </w:rPr>
        <w:t xml:space="preserve">NORM may be concentrated in oil and gas process equipment in the form of </w:t>
      </w:r>
      <w:r w:rsidR="00525A53" w:rsidRPr="001F6026">
        <w:rPr>
          <w:rFonts w:ascii="Arial" w:hAnsi="Arial" w:cs="Arial"/>
          <w:sz w:val="20"/>
          <w:szCs w:val="22"/>
        </w:rPr>
        <w:t xml:space="preserve">gas, sludge, scales and films. </w:t>
      </w:r>
      <w:r w:rsidRPr="001F6026">
        <w:rPr>
          <w:rFonts w:ascii="Arial" w:hAnsi="Arial" w:cs="Arial"/>
          <w:sz w:val="20"/>
          <w:szCs w:val="22"/>
        </w:rPr>
        <w:t>Certain products such as refractory brick insulation may naturally contain NORM.</w:t>
      </w:r>
    </w:p>
    <w:p w:rsidR="00125F96" w:rsidRPr="001F6026" w:rsidRDefault="00125F96" w:rsidP="0024575D">
      <w:pPr>
        <w:pStyle w:val="GlossaryDefinition"/>
        <w:spacing w:before="60"/>
        <w:ind w:right="90"/>
        <w:jc w:val="both"/>
        <w:rPr>
          <w:rFonts w:ascii="Arial" w:hAnsi="Arial" w:cs="Arial"/>
          <w:sz w:val="20"/>
          <w:szCs w:val="22"/>
        </w:rPr>
      </w:pPr>
      <w:r w:rsidRPr="001F6026">
        <w:rPr>
          <w:rFonts w:ascii="Arial" w:hAnsi="Arial" w:cs="Arial"/>
          <w:b/>
          <w:sz w:val="20"/>
          <w:szCs w:val="22"/>
        </w:rPr>
        <w:t>PAPR</w:t>
      </w:r>
      <w:r w:rsidRPr="001F6026">
        <w:rPr>
          <w:rFonts w:ascii="Arial" w:hAnsi="Arial" w:cs="Arial"/>
          <w:sz w:val="20"/>
          <w:szCs w:val="22"/>
        </w:rPr>
        <w:t xml:space="preserve"> – Powered Air Purifying Respirator. A respirator that is equipped with a filter and a blower motor such that a slight positive pressure within the face piece is created.</w:t>
      </w:r>
      <w:r w:rsidR="00525A53" w:rsidRPr="001F6026">
        <w:rPr>
          <w:rFonts w:ascii="Arial" w:hAnsi="Arial" w:cs="Arial"/>
          <w:sz w:val="20"/>
          <w:szCs w:val="22"/>
        </w:rPr>
        <w:t xml:space="preserve"> </w:t>
      </w:r>
      <w:r w:rsidR="00867A8A" w:rsidRPr="001F6026">
        <w:rPr>
          <w:rFonts w:ascii="Arial" w:hAnsi="Arial" w:cs="Arial"/>
          <w:sz w:val="20"/>
          <w:szCs w:val="22"/>
        </w:rPr>
        <w:t>PAPR’s can be either tight-fitting or loose-fitting.</w:t>
      </w:r>
    </w:p>
    <w:p w:rsidR="00946F50" w:rsidRPr="001F6026" w:rsidRDefault="00946F50" w:rsidP="0024575D">
      <w:pPr>
        <w:spacing w:before="60" w:after="60"/>
        <w:ind w:left="720" w:right="90"/>
        <w:jc w:val="both"/>
        <w:rPr>
          <w:rFonts w:ascii="Arial" w:hAnsi="Arial" w:cs="Arial"/>
          <w:color w:val="auto"/>
          <w:sz w:val="20"/>
          <w:szCs w:val="22"/>
        </w:rPr>
      </w:pPr>
      <w:r w:rsidRPr="001F6026">
        <w:rPr>
          <w:rFonts w:ascii="Arial" w:hAnsi="Arial" w:cs="Arial"/>
          <w:b/>
          <w:color w:val="auto"/>
          <w:sz w:val="20"/>
          <w:szCs w:val="22"/>
        </w:rPr>
        <w:t>Respirable</w:t>
      </w:r>
      <w:r w:rsidRPr="001F6026">
        <w:rPr>
          <w:rFonts w:ascii="Arial" w:hAnsi="Arial" w:cs="Arial"/>
          <w:color w:val="auto"/>
          <w:sz w:val="20"/>
          <w:szCs w:val="22"/>
        </w:rPr>
        <w:t xml:space="preserve"> </w:t>
      </w:r>
      <w:r w:rsidR="004541E4" w:rsidRPr="001F6026">
        <w:rPr>
          <w:rFonts w:ascii="Arial" w:hAnsi="Arial" w:cs="Arial"/>
          <w:color w:val="auto"/>
          <w:sz w:val="20"/>
          <w:szCs w:val="22"/>
        </w:rPr>
        <w:t>-</w:t>
      </w:r>
      <w:r w:rsidRPr="001F6026">
        <w:rPr>
          <w:rFonts w:ascii="Arial" w:hAnsi="Arial" w:cs="Arial"/>
          <w:color w:val="auto"/>
          <w:sz w:val="20"/>
          <w:szCs w:val="22"/>
        </w:rPr>
        <w:t xml:space="preserve"> Delineates a specific size of airborne </w:t>
      </w:r>
      <w:r w:rsidR="00BF3BB6" w:rsidRPr="001F6026">
        <w:rPr>
          <w:rFonts w:ascii="Arial" w:hAnsi="Arial" w:cs="Arial"/>
          <w:color w:val="auto"/>
          <w:sz w:val="20"/>
          <w:szCs w:val="22"/>
        </w:rPr>
        <w:t xml:space="preserve">particles small enough to access </w:t>
      </w:r>
      <w:r w:rsidRPr="001F6026">
        <w:rPr>
          <w:rFonts w:ascii="Arial" w:hAnsi="Arial" w:cs="Arial"/>
          <w:color w:val="auto"/>
          <w:sz w:val="20"/>
          <w:szCs w:val="22"/>
        </w:rPr>
        <w:t xml:space="preserve">the lower regions of the lung </w:t>
      </w:r>
      <w:r w:rsidR="00525A53" w:rsidRPr="001F6026">
        <w:rPr>
          <w:rFonts w:ascii="Arial" w:hAnsi="Arial" w:cs="Arial"/>
          <w:color w:val="auto"/>
          <w:sz w:val="20"/>
          <w:szCs w:val="22"/>
        </w:rPr>
        <w:t>where gas exchange takes place.</w:t>
      </w:r>
      <w:r w:rsidRPr="001F6026">
        <w:rPr>
          <w:rFonts w:ascii="Arial" w:hAnsi="Arial" w:cs="Arial"/>
          <w:color w:val="auto"/>
          <w:sz w:val="20"/>
          <w:szCs w:val="22"/>
        </w:rPr>
        <w:t xml:space="preserve"> </w:t>
      </w:r>
      <w:r w:rsidR="00BF3BB6" w:rsidRPr="001F6026">
        <w:rPr>
          <w:rFonts w:ascii="Arial" w:hAnsi="Arial" w:cs="Arial"/>
          <w:color w:val="auto"/>
          <w:sz w:val="20"/>
          <w:szCs w:val="22"/>
        </w:rPr>
        <w:t>Generally this includes</w:t>
      </w:r>
      <w:r w:rsidRPr="001F6026">
        <w:rPr>
          <w:rFonts w:ascii="Arial" w:hAnsi="Arial" w:cs="Arial"/>
          <w:color w:val="auto"/>
          <w:sz w:val="20"/>
          <w:szCs w:val="22"/>
        </w:rPr>
        <w:t xml:space="preserve"> airborne particulate that has a diameter of less than 10 micrometers </w:t>
      </w:r>
      <w:r w:rsidR="00BF3BB6" w:rsidRPr="001F6026">
        <w:rPr>
          <w:rFonts w:ascii="Arial" w:hAnsi="Arial" w:cs="Arial"/>
          <w:color w:val="auto"/>
          <w:sz w:val="20"/>
          <w:szCs w:val="22"/>
        </w:rPr>
        <w:t>with a cut-point of 4 microns.</w:t>
      </w:r>
    </w:p>
    <w:p w:rsidR="00680F14" w:rsidRPr="00680F14" w:rsidRDefault="00680F14" w:rsidP="001F6026">
      <w:pPr>
        <w:pStyle w:val="GlossaryDefinition"/>
        <w:spacing w:before="60"/>
        <w:ind w:right="90"/>
        <w:jc w:val="both"/>
        <w:rPr>
          <w:rStyle w:val="GlossaryTermChar"/>
          <w:rFonts w:ascii="Arial" w:hAnsi="Arial" w:cs="Arial"/>
          <w:sz w:val="20"/>
          <w:szCs w:val="22"/>
          <w:lang w:val="en-US"/>
        </w:rPr>
      </w:pPr>
      <w:r>
        <w:rPr>
          <w:rStyle w:val="GlossaryTermChar"/>
          <w:rFonts w:ascii="Arial" w:hAnsi="Arial" w:cs="Arial"/>
          <w:sz w:val="20"/>
          <w:szCs w:val="22"/>
          <w:lang w:val="en-US"/>
        </w:rPr>
        <w:t xml:space="preserve">Service Provider - </w:t>
      </w:r>
      <w:r w:rsidRPr="00680F14">
        <w:rPr>
          <w:rStyle w:val="GlossaryTermChar"/>
          <w:rFonts w:ascii="Arial" w:hAnsi="Arial" w:cs="Arial"/>
          <w:b w:val="0"/>
          <w:sz w:val="20"/>
          <w:szCs w:val="22"/>
          <w:lang w:val="en-US"/>
        </w:rPr>
        <w:t>A company selected to perform a service</w:t>
      </w:r>
      <w:r>
        <w:rPr>
          <w:rStyle w:val="GlossaryTermChar"/>
          <w:rFonts w:ascii="Arial" w:hAnsi="Arial" w:cs="Arial"/>
          <w:b w:val="0"/>
          <w:sz w:val="20"/>
          <w:szCs w:val="22"/>
          <w:lang w:val="en-US"/>
        </w:rPr>
        <w:t xml:space="preserve"> for an owner or prime contractor such as pressure pumping or drilling.</w:t>
      </w:r>
    </w:p>
    <w:p w:rsidR="007B0456" w:rsidRPr="007B0456" w:rsidRDefault="00592C50" w:rsidP="001F6026">
      <w:pPr>
        <w:pStyle w:val="GlossaryDefinition"/>
        <w:spacing w:before="60"/>
        <w:ind w:right="90"/>
        <w:jc w:val="both"/>
      </w:pPr>
      <w:r w:rsidRPr="001F6026">
        <w:rPr>
          <w:rStyle w:val="GlossaryTermChar"/>
          <w:rFonts w:ascii="Arial" w:hAnsi="Arial" w:cs="Arial"/>
          <w:sz w:val="20"/>
          <w:szCs w:val="22"/>
        </w:rPr>
        <w:t>Silica (Quartz</w:t>
      </w:r>
      <w:r w:rsidR="00D21C8C" w:rsidRPr="001F6026">
        <w:rPr>
          <w:rStyle w:val="GlossaryTermChar"/>
          <w:rFonts w:ascii="Arial" w:hAnsi="Arial" w:cs="Arial"/>
          <w:sz w:val="20"/>
          <w:szCs w:val="22"/>
        </w:rPr>
        <w:t xml:space="preserve"> or Cristobalite</w:t>
      </w:r>
      <w:r w:rsidRPr="001F6026">
        <w:rPr>
          <w:rStyle w:val="GlossaryTermChar"/>
          <w:rFonts w:ascii="Arial" w:hAnsi="Arial" w:cs="Arial"/>
          <w:sz w:val="20"/>
          <w:szCs w:val="22"/>
        </w:rPr>
        <w:t>)</w:t>
      </w:r>
      <w:r w:rsidRPr="001F6026">
        <w:rPr>
          <w:rFonts w:ascii="Arial" w:hAnsi="Arial" w:cs="Arial"/>
          <w:sz w:val="20"/>
          <w:szCs w:val="22"/>
        </w:rPr>
        <w:t xml:space="preserve"> - an abundant crystal </w:t>
      </w:r>
      <w:r w:rsidR="00946F50" w:rsidRPr="001F6026">
        <w:rPr>
          <w:rFonts w:ascii="Arial" w:hAnsi="Arial" w:cs="Arial"/>
          <w:sz w:val="20"/>
          <w:szCs w:val="22"/>
        </w:rPr>
        <w:t xml:space="preserve">form of silica </w:t>
      </w:r>
      <w:r w:rsidRPr="001F6026">
        <w:rPr>
          <w:rFonts w:ascii="Arial" w:hAnsi="Arial" w:cs="Arial"/>
          <w:sz w:val="20"/>
          <w:szCs w:val="22"/>
        </w:rPr>
        <w:t>that can be present in many dry products</w:t>
      </w:r>
      <w:r w:rsidR="009E1225" w:rsidRPr="001F6026">
        <w:rPr>
          <w:rFonts w:ascii="Arial" w:hAnsi="Arial" w:cs="Arial"/>
          <w:sz w:val="20"/>
          <w:szCs w:val="22"/>
        </w:rPr>
        <w:t>, present in refractory brick insulation, and present in naturally occurring products such as sand, cement and soil and rock</w:t>
      </w:r>
      <w:r w:rsidR="00525A53" w:rsidRPr="001F6026">
        <w:rPr>
          <w:rFonts w:ascii="Arial" w:hAnsi="Arial" w:cs="Arial"/>
          <w:sz w:val="20"/>
          <w:szCs w:val="22"/>
        </w:rPr>
        <w:t>.</w:t>
      </w:r>
      <w:r w:rsidRPr="001F6026">
        <w:rPr>
          <w:rFonts w:ascii="Arial" w:hAnsi="Arial" w:cs="Arial"/>
          <w:sz w:val="20"/>
          <w:szCs w:val="22"/>
        </w:rPr>
        <w:t xml:space="preserve"> It is highly toxic and can cause s</w:t>
      </w:r>
      <w:r w:rsidR="001F6026">
        <w:rPr>
          <w:rFonts w:ascii="Arial" w:hAnsi="Arial" w:cs="Arial"/>
          <w:sz w:val="20"/>
          <w:szCs w:val="22"/>
        </w:rPr>
        <w:t>erious disease and lung cancer.</w:t>
      </w:r>
    </w:p>
    <w:p w:rsidR="00946F50" w:rsidRPr="001F6026" w:rsidRDefault="00946F50" w:rsidP="0024575D">
      <w:pPr>
        <w:spacing w:before="60" w:after="60"/>
        <w:ind w:left="720" w:right="90"/>
        <w:jc w:val="both"/>
        <w:rPr>
          <w:rFonts w:ascii="Arial" w:hAnsi="Arial" w:cs="Arial"/>
          <w:color w:val="auto"/>
          <w:sz w:val="20"/>
          <w:szCs w:val="22"/>
        </w:rPr>
      </w:pPr>
      <w:r w:rsidRPr="001F6026">
        <w:rPr>
          <w:rStyle w:val="GlossaryTermChar"/>
          <w:rFonts w:ascii="Arial" w:hAnsi="Arial" w:cs="Arial"/>
          <w:color w:val="auto"/>
          <w:sz w:val="20"/>
          <w:szCs w:val="22"/>
        </w:rPr>
        <w:t xml:space="preserve">Silicosis </w:t>
      </w:r>
      <w:r w:rsidRPr="001F6026">
        <w:rPr>
          <w:rFonts w:ascii="Arial" w:hAnsi="Arial" w:cs="Arial"/>
          <w:sz w:val="20"/>
          <w:szCs w:val="22"/>
        </w:rPr>
        <w:t xml:space="preserve">- </w:t>
      </w:r>
      <w:r w:rsidRPr="001F6026">
        <w:rPr>
          <w:rFonts w:ascii="Arial" w:hAnsi="Arial" w:cs="Arial"/>
          <w:color w:val="auto"/>
          <w:sz w:val="20"/>
          <w:szCs w:val="22"/>
        </w:rPr>
        <w:t>A progressive and often fatal lung disease that is caused by the inhalation of respirable crystalline silica s</w:t>
      </w:r>
      <w:r w:rsidR="00525A53" w:rsidRPr="001F6026">
        <w:rPr>
          <w:rFonts w:ascii="Arial" w:hAnsi="Arial" w:cs="Arial"/>
          <w:color w:val="auto"/>
          <w:sz w:val="20"/>
          <w:szCs w:val="22"/>
        </w:rPr>
        <w:t xml:space="preserve">uch as quartz or cristobalite. </w:t>
      </w:r>
      <w:r w:rsidRPr="001F6026">
        <w:rPr>
          <w:rFonts w:ascii="Arial" w:hAnsi="Arial" w:cs="Arial"/>
          <w:color w:val="auto"/>
          <w:sz w:val="20"/>
          <w:szCs w:val="22"/>
        </w:rPr>
        <w:t>Silicosis is an auto-immune disease where the body reacts to the presence of the silica in the lung with the formation of scar tissue that leads to difficulty in breathing and reduced gas exchange in the lungs.</w:t>
      </w:r>
    </w:p>
    <w:p w:rsidR="00523A16" w:rsidRPr="001F6026" w:rsidRDefault="00523A16" w:rsidP="0024575D">
      <w:pPr>
        <w:spacing w:before="60" w:after="60"/>
        <w:ind w:left="720" w:right="90"/>
        <w:jc w:val="both"/>
        <w:rPr>
          <w:rFonts w:ascii="Arial" w:hAnsi="Arial" w:cs="Arial"/>
          <w:color w:val="auto"/>
          <w:sz w:val="20"/>
          <w:szCs w:val="22"/>
        </w:rPr>
      </w:pPr>
      <w:r w:rsidRPr="001F6026">
        <w:rPr>
          <w:rStyle w:val="GlossaryTermChar"/>
          <w:rFonts w:ascii="Arial" w:hAnsi="Arial" w:cs="Arial"/>
          <w:color w:val="auto"/>
          <w:sz w:val="20"/>
          <w:szCs w:val="22"/>
        </w:rPr>
        <w:t xml:space="preserve">Spirometry </w:t>
      </w:r>
      <w:r w:rsidR="004541E4" w:rsidRPr="001F6026">
        <w:rPr>
          <w:rFonts w:ascii="Arial" w:hAnsi="Arial" w:cs="Arial"/>
          <w:sz w:val="20"/>
          <w:szCs w:val="22"/>
        </w:rPr>
        <w:t>-</w:t>
      </w:r>
      <w:r w:rsidRPr="001F6026">
        <w:rPr>
          <w:rFonts w:ascii="Arial" w:hAnsi="Arial" w:cs="Arial"/>
          <w:sz w:val="20"/>
          <w:szCs w:val="22"/>
        </w:rPr>
        <w:t xml:space="preserve"> </w:t>
      </w:r>
      <w:r w:rsidRPr="001F6026">
        <w:rPr>
          <w:rFonts w:ascii="Arial" w:hAnsi="Arial" w:cs="Arial"/>
          <w:color w:val="auto"/>
          <w:sz w:val="20"/>
          <w:szCs w:val="22"/>
        </w:rPr>
        <w:t>tests that measure pulmonary lung function (PFT) in order to diagno</w:t>
      </w:r>
      <w:r w:rsidR="00525A53" w:rsidRPr="001F6026">
        <w:rPr>
          <w:rFonts w:ascii="Arial" w:hAnsi="Arial" w:cs="Arial"/>
          <w:color w:val="auto"/>
          <w:sz w:val="20"/>
          <w:szCs w:val="22"/>
        </w:rPr>
        <w:t xml:space="preserve">se a variety of lung diseases. </w:t>
      </w:r>
      <w:r w:rsidRPr="001F6026">
        <w:rPr>
          <w:rFonts w:ascii="Arial" w:hAnsi="Arial" w:cs="Arial"/>
          <w:color w:val="auto"/>
          <w:sz w:val="20"/>
          <w:szCs w:val="22"/>
        </w:rPr>
        <w:t>Often includes the forced vital capacity (FEV) and forced expiratory volume in one second (FEV(1)) tests.</w:t>
      </w:r>
    </w:p>
    <w:p w:rsidR="000B0FEE" w:rsidRPr="00680F14" w:rsidRDefault="00321BDD" w:rsidP="00680F14">
      <w:pPr>
        <w:spacing w:before="60" w:after="60"/>
        <w:ind w:left="720" w:right="90"/>
        <w:jc w:val="both"/>
        <w:rPr>
          <w:rFonts w:ascii="Arial" w:hAnsi="Arial" w:cs="Arial"/>
          <w:sz w:val="20"/>
          <w:szCs w:val="22"/>
        </w:rPr>
      </w:pPr>
      <w:r w:rsidRPr="001F6026">
        <w:rPr>
          <w:rStyle w:val="GlossaryTermChar"/>
          <w:rFonts w:ascii="Arial" w:hAnsi="Arial" w:cs="Arial"/>
          <w:color w:val="auto"/>
          <w:sz w:val="20"/>
          <w:szCs w:val="22"/>
        </w:rPr>
        <w:t>WHMIS</w:t>
      </w:r>
      <w:r w:rsidRPr="001F6026">
        <w:rPr>
          <w:rStyle w:val="GlossaryTermChar"/>
          <w:rFonts w:ascii="Arial" w:hAnsi="Arial" w:cs="Arial"/>
          <w:b w:val="0"/>
          <w:color w:val="auto"/>
          <w:sz w:val="20"/>
          <w:szCs w:val="22"/>
        </w:rPr>
        <w:t xml:space="preserve"> </w:t>
      </w:r>
      <w:r w:rsidR="003D4A02" w:rsidRPr="001F6026">
        <w:rPr>
          <w:rStyle w:val="GlossaryTermChar"/>
          <w:rFonts w:ascii="Arial" w:hAnsi="Arial" w:cs="Arial"/>
          <w:b w:val="0"/>
          <w:color w:val="auto"/>
          <w:sz w:val="20"/>
          <w:szCs w:val="22"/>
        </w:rPr>
        <w:t>-</w:t>
      </w:r>
      <w:r w:rsidR="003D4A02" w:rsidRPr="001F6026">
        <w:rPr>
          <w:rStyle w:val="GlossaryTermChar"/>
          <w:rFonts w:ascii="Arial" w:hAnsi="Arial" w:cs="Arial"/>
          <w:color w:val="auto"/>
          <w:sz w:val="20"/>
          <w:szCs w:val="22"/>
        </w:rPr>
        <w:t xml:space="preserve"> </w:t>
      </w:r>
      <w:r w:rsidRPr="001F6026">
        <w:rPr>
          <w:rFonts w:ascii="Arial" w:hAnsi="Arial" w:cs="Arial"/>
          <w:sz w:val="20"/>
          <w:szCs w:val="22"/>
        </w:rPr>
        <w:t>Workplace Hazardous Materials Information System</w:t>
      </w:r>
      <w:bookmarkStart w:id="63" w:name="_Toc256763875"/>
      <w:bookmarkStart w:id="64" w:name="_Toc401325624"/>
    </w:p>
    <w:p w:rsidR="00592C50" w:rsidRPr="00593673" w:rsidRDefault="00400C30" w:rsidP="00A9671C">
      <w:pPr>
        <w:pStyle w:val="Bhead"/>
        <w:rPr>
          <w:rFonts w:ascii="Arial Bold" w:hAnsi="Arial Bold" w:cs="Arial"/>
          <w:smallCaps w:val="0"/>
          <w:color w:val="auto"/>
        </w:rPr>
      </w:pPr>
      <w:r w:rsidRPr="001F6026">
        <w:rPr>
          <w:rFonts w:ascii="Arial" w:hAnsi="Arial" w:cs="Arial"/>
          <w:bCs/>
          <w:color w:val="auto"/>
          <w:sz w:val="20"/>
          <w:szCs w:val="22"/>
        </w:rPr>
        <w:br w:type="page"/>
      </w:r>
      <w:bookmarkStart w:id="65" w:name="_Toc424721419"/>
      <w:r w:rsidR="00592C50" w:rsidRPr="00593673">
        <w:rPr>
          <w:rFonts w:ascii="Arial Bold" w:hAnsi="Arial Bold" w:cs="Arial"/>
          <w:smallCaps w:val="0"/>
          <w:color w:val="auto"/>
        </w:rPr>
        <w:t>References</w:t>
      </w:r>
      <w:bookmarkEnd w:id="63"/>
      <w:bookmarkEnd w:id="64"/>
      <w:bookmarkEnd w:id="65"/>
    </w:p>
    <w:p w:rsidR="004541E4" w:rsidRPr="00F24F47" w:rsidRDefault="004541E4" w:rsidP="0024575D">
      <w:pPr>
        <w:pStyle w:val="ListBullet"/>
        <w:tabs>
          <w:tab w:val="clear" w:pos="1980"/>
          <w:tab w:val="left" w:pos="720"/>
        </w:tabs>
        <w:spacing w:before="60" w:after="60"/>
        <w:ind w:left="720" w:firstLine="0"/>
        <w:rPr>
          <w:rFonts w:ascii="Arial" w:hAnsi="Arial" w:cs="Arial"/>
          <w:sz w:val="18"/>
          <w:szCs w:val="18"/>
        </w:rPr>
      </w:pPr>
      <w:r w:rsidRPr="00F24F47">
        <w:rPr>
          <w:rFonts w:ascii="Arial" w:hAnsi="Arial" w:cs="Arial"/>
          <w:sz w:val="18"/>
          <w:szCs w:val="18"/>
        </w:rPr>
        <w:t xml:space="preserve">Buchanan D, Miller BG, and Soutar CA. (2003). Quantitative relations between exposure to Respirable quartz and risk of silicosis, Occup Environ Med 6-:159-164. </w:t>
      </w:r>
      <w:hyperlink r:id="rId15" w:history="1">
        <w:r w:rsidRPr="00F24F47">
          <w:rPr>
            <w:rStyle w:val="Hyperlink"/>
            <w:rFonts w:ascii="Arial" w:hAnsi="Arial" w:cs="Arial"/>
            <w:sz w:val="18"/>
            <w:szCs w:val="18"/>
          </w:rPr>
          <w:t>http://oem.bmj.com/content/60/3/159.full.pdf+html?sid=5259c728-aeef-4511-97a3-3e5af842dea6</w:t>
        </w:r>
      </w:hyperlink>
    </w:p>
    <w:p w:rsidR="004541E4" w:rsidRPr="00F24F47" w:rsidRDefault="003E7FB0" w:rsidP="0024575D">
      <w:pPr>
        <w:pStyle w:val="ListBullet"/>
        <w:tabs>
          <w:tab w:val="clear" w:pos="1980"/>
          <w:tab w:val="left" w:pos="720"/>
        </w:tabs>
        <w:spacing w:before="60" w:after="60"/>
        <w:ind w:left="720" w:firstLine="0"/>
        <w:rPr>
          <w:rFonts w:ascii="Arial" w:hAnsi="Arial" w:cs="Arial"/>
          <w:sz w:val="18"/>
          <w:szCs w:val="18"/>
        </w:rPr>
      </w:pPr>
      <w:r w:rsidRPr="00F24F47">
        <w:rPr>
          <w:rFonts w:ascii="Arial" w:hAnsi="Arial" w:cs="Arial"/>
          <w:sz w:val="18"/>
          <w:szCs w:val="18"/>
        </w:rPr>
        <w:t xml:space="preserve">OSHA. (2010). Occupational Exposure to Respirable Crystalline Silica – Review of Health Effects Literature and Preliminary Quantitative Risk Assessment, Docket OSHA-2010-0034-0306. Page 351. </w:t>
      </w:r>
      <w:hyperlink r:id="rId16" w:history="1">
        <w:r w:rsidRPr="00F24F47">
          <w:rPr>
            <w:rStyle w:val="Hyperlink"/>
            <w:rFonts w:ascii="Arial" w:hAnsi="Arial" w:cs="Arial"/>
            <w:sz w:val="18"/>
            <w:szCs w:val="18"/>
          </w:rPr>
          <w:t>https://www.osha.gov/silica/Combined_Background.pdf</w:t>
        </w:r>
      </w:hyperlink>
      <w:r w:rsidRPr="00F24F47">
        <w:rPr>
          <w:rFonts w:ascii="Arial" w:hAnsi="Arial" w:cs="Arial"/>
          <w:sz w:val="18"/>
          <w:szCs w:val="18"/>
        </w:rPr>
        <w:t>.</w:t>
      </w:r>
    </w:p>
    <w:p w:rsidR="00D21C33" w:rsidRPr="00F24F47" w:rsidRDefault="00D21C33" w:rsidP="00D21C33">
      <w:pPr>
        <w:pStyle w:val="ListBullet"/>
        <w:tabs>
          <w:tab w:val="clear" w:pos="1980"/>
          <w:tab w:val="left" w:pos="720"/>
        </w:tabs>
        <w:spacing w:before="60" w:after="60"/>
        <w:ind w:left="720" w:firstLine="0"/>
        <w:rPr>
          <w:rFonts w:ascii="Arial" w:hAnsi="Arial" w:cs="Arial"/>
          <w:sz w:val="18"/>
          <w:szCs w:val="18"/>
        </w:rPr>
      </w:pPr>
      <w:r w:rsidRPr="00F24F47">
        <w:rPr>
          <w:rFonts w:ascii="Arial" w:hAnsi="Arial" w:cs="Arial"/>
          <w:sz w:val="18"/>
          <w:szCs w:val="18"/>
        </w:rPr>
        <w:t>Esswein EJ, Breitenstein M, Snawder J, Kiefer M, Sieber WK. Occupational exposure to respirable crystalline silica during hydraulic fracturing. J Occup Environ Hyg 2013;10:347–56.</w:t>
      </w:r>
    </w:p>
    <w:p w:rsidR="00D21C33" w:rsidRPr="00F24F47" w:rsidRDefault="00D21C33" w:rsidP="00D21C33">
      <w:pPr>
        <w:pStyle w:val="ListBullet"/>
        <w:tabs>
          <w:tab w:val="clear" w:pos="1980"/>
          <w:tab w:val="left" w:pos="720"/>
        </w:tabs>
        <w:spacing w:before="60" w:after="60"/>
        <w:ind w:left="720" w:firstLine="0"/>
        <w:rPr>
          <w:rFonts w:ascii="Arial" w:hAnsi="Arial" w:cs="Arial"/>
          <w:sz w:val="18"/>
          <w:szCs w:val="18"/>
        </w:rPr>
      </w:pPr>
      <w:r w:rsidRPr="00F24F47">
        <w:rPr>
          <w:rFonts w:ascii="Arial" w:hAnsi="Arial" w:cs="Arial"/>
          <w:sz w:val="18"/>
          <w:szCs w:val="18"/>
        </w:rPr>
        <w:t>Radnoff D, Todor M, Beach J. Exposure to Crystalline Silica at Alberta Work Sites: Review of Controls. J Occup Environ Hyg 2015: 12,6:393-403.</w:t>
      </w:r>
    </w:p>
    <w:p w:rsidR="00D21C33" w:rsidRPr="00F24F47" w:rsidRDefault="00D21C33" w:rsidP="00D21C33">
      <w:pPr>
        <w:pStyle w:val="ListBullet"/>
        <w:tabs>
          <w:tab w:val="clear" w:pos="1980"/>
          <w:tab w:val="left" w:pos="720"/>
        </w:tabs>
        <w:spacing w:before="60" w:after="60"/>
        <w:ind w:left="720" w:firstLine="0"/>
        <w:rPr>
          <w:rFonts w:ascii="Arial" w:hAnsi="Arial" w:cs="Arial"/>
          <w:sz w:val="18"/>
          <w:szCs w:val="18"/>
        </w:rPr>
      </w:pPr>
      <w:r w:rsidRPr="00F24F47">
        <w:rPr>
          <w:rFonts w:ascii="Arial" w:hAnsi="Arial" w:cs="Arial"/>
          <w:sz w:val="18"/>
          <w:szCs w:val="18"/>
        </w:rPr>
        <w:t>Radnoff D, Todor M, Beach J. Occupational Exposure to Crystalline Silica at Alberta Work Sites. J Occup Environ Hyg 2014: 11, 9:557-570.</w:t>
      </w:r>
    </w:p>
    <w:p w:rsidR="009E1225" w:rsidRPr="00F24F47" w:rsidRDefault="003E7FB0" w:rsidP="0024575D">
      <w:pPr>
        <w:pStyle w:val="ListBullet"/>
        <w:tabs>
          <w:tab w:val="clear" w:pos="1980"/>
          <w:tab w:val="left" w:pos="720"/>
        </w:tabs>
        <w:spacing w:before="60" w:after="60" w:line="280" w:lineRule="auto"/>
        <w:ind w:left="720" w:right="43" w:firstLine="0"/>
        <w:rPr>
          <w:rStyle w:val="HTMLCite"/>
          <w:rFonts w:ascii="Arial" w:hAnsi="Arial" w:cs="Arial"/>
          <w:color w:val="222222"/>
          <w:sz w:val="18"/>
          <w:szCs w:val="18"/>
          <w:lang w:val="en-CA"/>
        </w:rPr>
      </w:pPr>
      <w:r w:rsidRPr="00F24F47">
        <w:rPr>
          <w:rFonts w:ascii="Arial" w:hAnsi="Arial" w:cs="Arial"/>
          <w:sz w:val="18"/>
          <w:szCs w:val="18"/>
        </w:rPr>
        <w:t xml:space="preserve">WorkSafe BC. Developing a Silica Exposure Control Plan, </w:t>
      </w:r>
      <w:hyperlink r:id="rId17" w:history="1">
        <w:r w:rsidRPr="00F24F47">
          <w:rPr>
            <w:rStyle w:val="Hyperlink"/>
            <w:rFonts w:ascii="Arial" w:hAnsi="Arial" w:cs="Arial"/>
            <w:sz w:val="18"/>
            <w:szCs w:val="18"/>
            <w:lang w:val="en-CA"/>
          </w:rPr>
          <w:t>www.</w:t>
        </w:r>
        <w:r w:rsidRPr="00F24F47">
          <w:rPr>
            <w:rStyle w:val="Hyperlink"/>
            <w:rFonts w:ascii="Arial" w:hAnsi="Arial" w:cs="Arial"/>
            <w:bCs/>
            <w:sz w:val="18"/>
            <w:szCs w:val="18"/>
            <w:lang w:val="en-CA"/>
          </w:rPr>
          <w:t>worksafebc</w:t>
        </w:r>
        <w:r w:rsidRPr="00F24F47">
          <w:rPr>
            <w:rStyle w:val="Hyperlink"/>
            <w:rFonts w:ascii="Arial" w:hAnsi="Arial" w:cs="Arial"/>
            <w:sz w:val="18"/>
            <w:szCs w:val="18"/>
            <w:lang w:val="en-CA"/>
          </w:rPr>
          <w:t>.com/...</w:t>
        </w:r>
        <w:r w:rsidRPr="00F24F47">
          <w:rPr>
            <w:rStyle w:val="Hyperlink"/>
            <w:rFonts w:ascii="Arial" w:hAnsi="Arial" w:cs="Arial"/>
            <w:bCs/>
            <w:sz w:val="18"/>
            <w:szCs w:val="18"/>
            <w:lang w:val="en-CA"/>
          </w:rPr>
          <w:t>safety</w:t>
        </w:r>
        <w:r w:rsidRPr="00F24F47">
          <w:rPr>
            <w:rStyle w:val="Hyperlink"/>
            <w:rFonts w:ascii="Arial" w:hAnsi="Arial" w:cs="Arial"/>
            <w:sz w:val="18"/>
            <w:szCs w:val="18"/>
            <w:lang w:val="en-CA"/>
          </w:rPr>
          <w:t>/by.../developing_a_</w:t>
        </w:r>
        <w:r w:rsidRPr="00F24F47">
          <w:rPr>
            <w:rStyle w:val="Hyperlink"/>
            <w:rFonts w:ascii="Arial" w:hAnsi="Arial" w:cs="Arial"/>
            <w:bCs/>
            <w:sz w:val="18"/>
            <w:szCs w:val="18"/>
            <w:lang w:val="en-CA"/>
          </w:rPr>
          <w:t>silica</w:t>
        </w:r>
        <w:r w:rsidRPr="00F24F47">
          <w:rPr>
            <w:rStyle w:val="Hyperlink"/>
            <w:rFonts w:ascii="Arial" w:hAnsi="Arial" w:cs="Arial"/>
            <w:sz w:val="18"/>
            <w:szCs w:val="18"/>
            <w:lang w:val="en-CA"/>
          </w:rPr>
          <w:t>_</w:t>
        </w:r>
        <w:r w:rsidRPr="00F24F47">
          <w:rPr>
            <w:rStyle w:val="Hyperlink"/>
            <w:rFonts w:ascii="Arial" w:hAnsi="Arial" w:cs="Arial"/>
            <w:bCs/>
            <w:sz w:val="18"/>
            <w:szCs w:val="18"/>
            <w:lang w:val="en-CA"/>
          </w:rPr>
          <w:t>ECP</w:t>
        </w:r>
        <w:r w:rsidRPr="00F24F47">
          <w:rPr>
            <w:rStyle w:val="Hyperlink"/>
            <w:rFonts w:ascii="Arial" w:hAnsi="Arial" w:cs="Arial"/>
            <w:sz w:val="18"/>
            <w:szCs w:val="18"/>
            <w:lang w:val="en-CA"/>
          </w:rPr>
          <w:t>_final.doc</w:t>
        </w:r>
      </w:hyperlink>
    </w:p>
    <w:p w:rsidR="003E7FB0" w:rsidRPr="00F24F47" w:rsidRDefault="003E7FB0" w:rsidP="0024575D">
      <w:pPr>
        <w:pStyle w:val="ListBullet"/>
        <w:tabs>
          <w:tab w:val="clear" w:pos="1980"/>
          <w:tab w:val="left" w:pos="720"/>
        </w:tabs>
        <w:spacing w:before="60" w:after="60" w:line="280" w:lineRule="auto"/>
        <w:ind w:left="720" w:right="43" w:firstLine="0"/>
        <w:rPr>
          <w:rFonts w:ascii="Arial" w:hAnsi="Arial" w:cs="Arial"/>
          <w:sz w:val="18"/>
          <w:szCs w:val="18"/>
        </w:rPr>
      </w:pPr>
      <w:r w:rsidRPr="00F24F47">
        <w:rPr>
          <w:rFonts w:ascii="Arial" w:hAnsi="Arial" w:cs="Arial"/>
          <w:sz w:val="18"/>
          <w:szCs w:val="18"/>
        </w:rPr>
        <w:t xml:space="preserve">Enform. Silica Information and Guidance Sheet, Managing Chemical Hazards, GS003, </w:t>
      </w:r>
      <w:hyperlink r:id="rId18" w:history="1">
        <w:r w:rsidRPr="00F24F47">
          <w:rPr>
            <w:rStyle w:val="Hyperlink"/>
            <w:rFonts w:ascii="Arial" w:hAnsi="Arial" w:cs="Arial"/>
            <w:sz w:val="18"/>
            <w:szCs w:val="18"/>
          </w:rPr>
          <w:t>http://www.enform.ca/safety_resources/publications/PublicationDetails.aspx?a=71&amp;type=other</w:t>
        </w:r>
      </w:hyperlink>
    </w:p>
    <w:p w:rsidR="00240592" w:rsidRPr="00F24F47" w:rsidRDefault="00240592" w:rsidP="0024575D">
      <w:pPr>
        <w:pStyle w:val="ListBullet"/>
        <w:tabs>
          <w:tab w:val="clear" w:pos="1980"/>
          <w:tab w:val="left" w:pos="720"/>
        </w:tabs>
        <w:spacing w:before="60" w:after="60" w:line="280" w:lineRule="auto"/>
        <w:ind w:left="720" w:right="43" w:firstLine="0"/>
        <w:rPr>
          <w:rFonts w:ascii="Arial" w:hAnsi="Arial" w:cs="Arial"/>
          <w:color w:val="auto"/>
          <w:sz w:val="18"/>
          <w:szCs w:val="18"/>
        </w:rPr>
      </w:pPr>
      <w:r w:rsidRPr="00F24F47">
        <w:rPr>
          <w:rFonts w:ascii="Arial" w:hAnsi="Arial" w:cs="Arial"/>
          <w:sz w:val="18"/>
          <w:szCs w:val="18"/>
        </w:rPr>
        <w:t>WorkSafe BC, Silica Exposure Video</w:t>
      </w:r>
      <w:r w:rsidRPr="00F24F47">
        <w:rPr>
          <w:rFonts w:ascii="Arial" w:hAnsi="Arial" w:cs="Arial"/>
          <w:color w:val="auto"/>
          <w:sz w:val="18"/>
          <w:szCs w:val="18"/>
        </w:rPr>
        <w:t xml:space="preserve"> </w:t>
      </w:r>
      <w:hyperlink r:id="rId19" w:history="1">
        <w:r w:rsidRPr="00F24F47">
          <w:rPr>
            <w:rStyle w:val="Hyperlink"/>
            <w:rFonts w:ascii="Arial" w:hAnsi="Arial" w:cs="Arial"/>
            <w:sz w:val="18"/>
            <w:szCs w:val="18"/>
          </w:rPr>
          <w:t>http://www2.worksafebc.com/Publications/Multimedia/Videos.asp?ReportID=36018</w:t>
        </w:r>
      </w:hyperlink>
    </w:p>
    <w:p w:rsidR="00240592" w:rsidRPr="00F24F47" w:rsidRDefault="00240592" w:rsidP="0024575D">
      <w:pPr>
        <w:pStyle w:val="ListBullet"/>
        <w:tabs>
          <w:tab w:val="clear" w:pos="1980"/>
          <w:tab w:val="left" w:pos="720"/>
        </w:tabs>
        <w:spacing w:before="60" w:after="60" w:line="280" w:lineRule="auto"/>
        <w:ind w:left="720" w:right="43" w:firstLine="0"/>
        <w:rPr>
          <w:rFonts w:ascii="Arial" w:hAnsi="Arial" w:cs="Arial"/>
          <w:sz w:val="18"/>
          <w:szCs w:val="18"/>
        </w:rPr>
      </w:pPr>
      <w:r w:rsidRPr="00F24F47">
        <w:rPr>
          <w:rFonts w:ascii="Arial" w:hAnsi="Arial" w:cs="Arial"/>
          <w:sz w:val="18"/>
          <w:szCs w:val="18"/>
        </w:rPr>
        <w:t xml:space="preserve">Alberta </w:t>
      </w:r>
      <w:r w:rsidR="00332C67" w:rsidRPr="00F24F47">
        <w:rPr>
          <w:rFonts w:ascii="Arial" w:hAnsi="Arial" w:cs="Arial"/>
          <w:sz w:val="18"/>
          <w:szCs w:val="18"/>
        </w:rPr>
        <w:t xml:space="preserve">OH&amp;S, Occupational Health and Safety Bulletin, Crystalline Silica at the Work Site, </w:t>
      </w:r>
      <w:hyperlink r:id="rId20" w:history="1">
        <w:r w:rsidR="00332C67" w:rsidRPr="00F24F47">
          <w:rPr>
            <w:rStyle w:val="Hyperlink"/>
            <w:rFonts w:ascii="Arial" w:hAnsi="Arial" w:cs="Arial"/>
            <w:sz w:val="18"/>
            <w:szCs w:val="18"/>
          </w:rPr>
          <w:t>http://work.alberta.ca/documents/WHS-PUB_CH059.pdf</w:t>
        </w:r>
      </w:hyperlink>
    </w:p>
    <w:p w:rsidR="00240592" w:rsidRPr="00F24F47" w:rsidRDefault="00240592" w:rsidP="0024575D">
      <w:pPr>
        <w:pStyle w:val="ListBullet"/>
        <w:tabs>
          <w:tab w:val="clear" w:pos="1980"/>
          <w:tab w:val="left" w:pos="720"/>
        </w:tabs>
        <w:spacing w:before="60" w:after="60" w:line="280" w:lineRule="auto"/>
        <w:ind w:left="720" w:right="43" w:firstLine="0"/>
        <w:rPr>
          <w:rFonts w:ascii="Arial" w:hAnsi="Arial" w:cs="Arial"/>
          <w:sz w:val="18"/>
          <w:szCs w:val="18"/>
        </w:rPr>
      </w:pPr>
      <w:r w:rsidRPr="00F24F47">
        <w:rPr>
          <w:rFonts w:ascii="Arial" w:hAnsi="Arial" w:cs="Arial"/>
          <w:sz w:val="18"/>
          <w:szCs w:val="18"/>
        </w:rPr>
        <w:t xml:space="preserve">Enform, Working Safely with Silica, Information Bulletin, Issue # 01-2011, </w:t>
      </w:r>
      <w:hyperlink r:id="rId21" w:history="1">
        <w:r w:rsidRPr="00F24F47">
          <w:rPr>
            <w:rStyle w:val="Hyperlink"/>
            <w:rFonts w:ascii="Arial" w:hAnsi="Arial" w:cs="Arial"/>
            <w:sz w:val="18"/>
            <w:szCs w:val="18"/>
          </w:rPr>
          <w:t>http://www.enform.ca/cms-assets/documents/57636-88930.ib1101.pdf</w:t>
        </w:r>
      </w:hyperlink>
    </w:p>
    <w:p w:rsidR="00240592" w:rsidRPr="00F24F47" w:rsidRDefault="00E51244" w:rsidP="0024575D">
      <w:pPr>
        <w:pStyle w:val="ListBullet"/>
        <w:tabs>
          <w:tab w:val="clear" w:pos="1980"/>
          <w:tab w:val="left" w:pos="720"/>
        </w:tabs>
        <w:spacing w:before="60" w:after="60" w:line="280" w:lineRule="auto"/>
        <w:ind w:left="720" w:right="43" w:firstLine="0"/>
        <w:rPr>
          <w:rFonts w:ascii="Arial" w:hAnsi="Arial" w:cs="Arial"/>
          <w:sz w:val="18"/>
          <w:szCs w:val="18"/>
        </w:rPr>
      </w:pPr>
      <w:r w:rsidRPr="00F24F47">
        <w:rPr>
          <w:rFonts w:ascii="Arial" w:hAnsi="Arial" w:cs="Arial"/>
          <w:sz w:val="18"/>
          <w:szCs w:val="18"/>
        </w:rPr>
        <w:t xml:space="preserve">OSHA. Worker Exposure to Silica during Hydraulic Fracturing, </w:t>
      </w:r>
      <w:hyperlink r:id="rId22" w:history="1">
        <w:r w:rsidRPr="00F24F47">
          <w:rPr>
            <w:rStyle w:val="Hyperlink"/>
            <w:rFonts w:ascii="Arial" w:hAnsi="Arial" w:cs="Arial"/>
            <w:sz w:val="18"/>
            <w:szCs w:val="18"/>
          </w:rPr>
          <w:t>https://www.osha.gov/dts/hazardalerts/hydraulic_frac_hazard_alert.html</w:t>
        </w:r>
      </w:hyperlink>
    </w:p>
    <w:p w:rsidR="00384D24" w:rsidRPr="00F24F47" w:rsidRDefault="00384D24" w:rsidP="0024575D">
      <w:pPr>
        <w:pStyle w:val="ListBullet"/>
        <w:tabs>
          <w:tab w:val="clear" w:pos="1980"/>
          <w:tab w:val="left" w:pos="720"/>
        </w:tabs>
        <w:spacing w:before="60" w:after="60" w:line="280" w:lineRule="auto"/>
        <w:ind w:left="720" w:right="43" w:firstLine="0"/>
        <w:rPr>
          <w:rFonts w:ascii="Arial" w:hAnsi="Arial" w:cs="Arial"/>
          <w:sz w:val="18"/>
          <w:szCs w:val="18"/>
        </w:rPr>
      </w:pPr>
      <w:r w:rsidRPr="00F24F47">
        <w:rPr>
          <w:rFonts w:ascii="Arial" w:hAnsi="Arial" w:cs="Arial"/>
          <w:sz w:val="18"/>
          <w:szCs w:val="18"/>
        </w:rPr>
        <w:t xml:space="preserve">Enform, Managing Chemical Hazards-Silica, GS 003, Controlling Chemical Hazards Guideline, </w:t>
      </w:r>
      <w:hyperlink r:id="rId23" w:history="1">
        <w:r w:rsidRPr="00F24F47">
          <w:rPr>
            <w:rStyle w:val="Hyperlink"/>
            <w:rFonts w:ascii="Arial" w:hAnsi="Arial" w:cs="Arial"/>
            <w:sz w:val="18"/>
            <w:szCs w:val="18"/>
          </w:rPr>
          <w:t>http://www.enform.ca/safety_resources/publications/PublicationDetails.aspx?a=71&amp;type=other</w:t>
        </w:r>
      </w:hyperlink>
    </w:p>
    <w:p w:rsidR="00BF3BB6" w:rsidRPr="00F24F47" w:rsidRDefault="00BF3BB6" w:rsidP="00D21C33">
      <w:pPr>
        <w:pStyle w:val="ListBullet"/>
        <w:tabs>
          <w:tab w:val="clear" w:pos="1980"/>
          <w:tab w:val="left" w:pos="720"/>
        </w:tabs>
        <w:spacing w:before="60" w:after="60" w:line="280" w:lineRule="auto"/>
        <w:ind w:left="0" w:right="43" w:firstLine="0"/>
        <w:rPr>
          <w:rFonts w:ascii="Arial" w:hAnsi="Arial" w:cs="Arial"/>
          <w:sz w:val="18"/>
          <w:szCs w:val="18"/>
        </w:rPr>
      </w:pPr>
    </w:p>
    <w:sectPr w:rsidR="00BF3BB6" w:rsidRPr="00F24F47" w:rsidSect="00F42F6E">
      <w:headerReference w:type="even" r:id="rId24"/>
      <w:headerReference w:type="default" r:id="rId25"/>
      <w:footerReference w:type="default" r:id="rId26"/>
      <w:headerReference w:type="first" r:id="rId27"/>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98C" w:rsidRDefault="0080598C">
      <w:r>
        <w:separator/>
      </w:r>
    </w:p>
  </w:endnote>
  <w:endnote w:type="continuationSeparator" w:id="0">
    <w:p w:rsidR="0080598C" w:rsidRDefault="00805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071" w:rsidRDefault="006B5071" w:rsidP="00B84E99">
    <w:pPr>
      <w:pStyle w:val="Footer"/>
    </w:pPr>
    <w:r>
      <w:t>S</w:t>
    </w:r>
    <w:r w:rsidR="00F21F29">
      <w:t>ilica ECP - 2015</w:t>
    </w:r>
    <w:r>
      <w:tab/>
      <w:t xml:space="preserve">Page </w:t>
    </w:r>
    <w:r>
      <w:fldChar w:fldCharType="begin"/>
    </w:r>
    <w:r>
      <w:instrText>PAGE   \* MERGEFORMAT</w:instrText>
    </w:r>
    <w:r>
      <w:fldChar w:fldCharType="separate"/>
    </w:r>
    <w:r w:rsidR="00F42F6E">
      <w:rPr>
        <w:noProof/>
      </w:rPr>
      <w:t>2</w:t>
    </w:r>
    <w:r>
      <w:fldChar w:fldCharType="end"/>
    </w:r>
    <w:r>
      <w:t xml:space="preserve"> of </w:t>
    </w:r>
    <w:fldSimple w:instr="NUMPAGES   \* MERGEFORMAT">
      <w:r w:rsidR="00B542F6">
        <w:rPr>
          <w:noProof/>
        </w:rPr>
        <w:t>17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931" w:rsidRDefault="00A96931" w:rsidP="00593673">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F6E" w:rsidRPr="00A96931" w:rsidRDefault="00F42F6E" w:rsidP="00B84E99">
    <w:pPr>
      <w:pStyle w:val="Footer"/>
      <w:rPr>
        <w:rFonts w:ascii="Arial" w:hAnsi="Arial" w:cs="Arial"/>
        <w:lang w:val="en-US"/>
      </w:rPr>
    </w:pPr>
    <w:r w:rsidRPr="00A96931">
      <w:rPr>
        <w:rFonts w:ascii="Arial" w:hAnsi="Arial" w:cs="Arial"/>
      </w:rPr>
      <w:t xml:space="preserve">Silica </w:t>
    </w:r>
    <w:r w:rsidR="00486791">
      <w:rPr>
        <w:rFonts w:ascii="Arial" w:hAnsi="Arial" w:cs="Arial"/>
      </w:rPr>
      <w:t xml:space="preserve">Exposure </w:t>
    </w:r>
    <w:r w:rsidR="00486791">
      <w:rPr>
        <w:rFonts w:ascii="Arial" w:hAnsi="Arial" w:cs="Arial"/>
        <w:lang w:val="en-US"/>
      </w:rPr>
      <w:t>Control Plan (ECP)</w:t>
    </w:r>
    <w:r w:rsidR="00B542F6">
      <w:rPr>
        <w:rFonts w:ascii="Arial" w:hAnsi="Arial" w:cs="Arial"/>
        <w:lang w:val="en-US"/>
      </w:rPr>
      <w:t xml:space="preserve"> Template</w:t>
    </w:r>
    <w:r w:rsidRPr="00A96931">
      <w:rPr>
        <w:rFonts w:ascii="Arial" w:hAnsi="Arial" w:cs="Arial"/>
      </w:rPr>
      <w:tab/>
      <w:t xml:space="preserve">Page </w:t>
    </w:r>
    <w:r w:rsidRPr="00A96931">
      <w:rPr>
        <w:rFonts w:ascii="Arial" w:hAnsi="Arial" w:cs="Arial"/>
      </w:rPr>
      <w:fldChar w:fldCharType="begin"/>
    </w:r>
    <w:r w:rsidRPr="00A96931">
      <w:rPr>
        <w:rFonts w:ascii="Arial" w:hAnsi="Arial" w:cs="Arial"/>
      </w:rPr>
      <w:instrText>PAGE   \* MERGEFORMAT</w:instrText>
    </w:r>
    <w:r w:rsidRPr="00A96931">
      <w:rPr>
        <w:rFonts w:ascii="Arial" w:hAnsi="Arial" w:cs="Arial"/>
      </w:rPr>
      <w:fldChar w:fldCharType="separate"/>
    </w:r>
    <w:r w:rsidR="00B542F6">
      <w:rPr>
        <w:rFonts w:ascii="Arial" w:hAnsi="Arial" w:cs="Arial"/>
        <w:noProof/>
      </w:rPr>
      <w:t>7</w:t>
    </w:r>
    <w:r w:rsidRPr="00A96931">
      <w:rPr>
        <w:rFonts w:ascii="Arial" w:hAnsi="Arial" w:cs="Arial"/>
      </w:rPr>
      <w:fldChar w:fldCharType="end"/>
    </w:r>
    <w:r w:rsidRPr="00A96931">
      <w:rPr>
        <w:rFonts w:ascii="Arial" w:hAnsi="Arial" w:cs="Arial"/>
      </w:rPr>
      <w:t xml:space="preserve"> of </w:t>
    </w:r>
    <w:r w:rsidR="006A1A1C">
      <w:rPr>
        <w:rFonts w:ascii="Arial" w:hAnsi="Arial" w:cs="Arial"/>
        <w:lang w:val="en-US"/>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98C" w:rsidRDefault="0080598C">
      <w:r>
        <w:separator/>
      </w:r>
    </w:p>
  </w:footnote>
  <w:footnote w:type="continuationSeparator" w:id="0">
    <w:p w:rsidR="0080598C" w:rsidRDefault="0080598C">
      <w:r>
        <w:continuationSeparator/>
      </w:r>
    </w:p>
  </w:footnote>
  <w:footnote w:id="1">
    <w:p w:rsidR="00827A73" w:rsidRPr="006A1A1C" w:rsidRDefault="00827A73" w:rsidP="00827A73">
      <w:pPr>
        <w:pStyle w:val="FootnoteText"/>
        <w:tabs>
          <w:tab w:val="left" w:pos="0"/>
        </w:tabs>
        <w:ind w:left="180" w:hanging="180"/>
        <w:rPr>
          <w:rFonts w:ascii="Arial" w:hAnsi="Arial" w:cs="Arial"/>
          <w:sz w:val="13"/>
          <w:szCs w:val="13"/>
          <w:lang w:val="en-US"/>
        </w:rPr>
      </w:pPr>
      <w:r w:rsidRPr="006A1A1C">
        <w:rPr>
          <w:rStyle w:val="FootnoteReference"/>
          <w:rFonts w:ascii="Arial" w:hAnsi="Arial" w:cs="Arial"/>
          <w:sz w:val="13"/>
          <w:szCs w:val="13"/>
        </w:rPr>
        <w:footnoteRef/>
      </w:r>
      <w:r w:rsidRPr="006A1A1C">
        <w:rPr>
          <w:rFonts w:ascii="Arial" w:hAnsi="Arial" w:cs="Arial"/>
          <w:sz w:val="13"/>
          <w:szCs w:val="13"/>
        </w:rPr>
        <w:t xml:space="preserve"> </w:t>
      </w:r>
      <w:r w:rsidRPr="006A1A1C">
        <w:rPr>
          <w:rFonts w:ascii="Arial" w:hAnsi="Arial" w:cs="Arial"/>
          <w:sz w:val="13"/>
          <w:szCs w:val="13"/>
          <w:lang w:val="en"/>
        </w:rPr>
        <w:t>Esswein EJ, Breitenstein M, Snawder J, Kiefer M, Sieber WK. Occupational exposure to respirable crystalline silica during hydraulic fracturing. J Occup Environ Hyg 2013;10:347–56.</w:t>
      </w:r>
    </w:p>
  </w:footnote>
  <w:footnote w:id="2">
    <w:p w:rsidR="00827A73" w:rsidRPr="006A1A1C" w:rsidRDefault="00827A73" w:rsidP="00827A73">
      <w:pPr>
        <w:pStyle w:val="FootnoteText"/>
        <w:ind w:left="180" w:hanging="180"/>
        <w:rPr>
          <w:rFonts w:ascii="Arial" w:hAnsi="Arial" w:cs="Arial"/>
          <w:sz w:val="13"/>
          <w:szCs w:val="13"/>
          <w:lang w:val="en"/>
        </w:rPr>
      </w:pPr>
      <w:r w:rsidRPr="006A1A1C">
        <w:rPr>
          <w:rStyle w:val="FootnoteReference"/>
          <w:rFonts w:ascii="Arial" w:hAnsi="Arial" w:cs="Arial"/>
          <w:sz w:val="13"/>
          <w:szCs w:val="13"/>
        </w:rPr>
        <w:footnoteRef/>
      </w:r>
      <w:r w:rsidRPr="006A1A1C">
        <w:rPr>
          <w:rFonts w:ascii="Arial" w:hAnsi="Arial" w:cs="Arial"/>
          <w:sz w:val="13"/>
          <w:szCs w:val="13"/>
        </w:rPr>
        <w:t xml:space="preserve"> </w:t>
      </w:r>
      <w:r w:rsidR="00884621" w:rsidRPr="006A1A1C">
        <w:rPr>
          <w:rFonts w:ascii="Arial" w:hAnsi="Arial" w:cs="Arial"/>
          <w:sz w:val="13"/>
          <w:szCs w:val="13"/>
          <w:lang w:val="en"/>
        </w:rPr>
        <w:t>Radnoff D, Todor M, Beach J. Exposure to Crystalline Silica at Alberta Work Sites: Review of Controls. J Occup Environ Hyg 2015: 12,6:393-403</w:t>
      </w:r>
    </w:p>
  </w:footnote>
  <w:footnote w:id="3">
    <w:p w:rsidR="00884621" w:rsidRPr="006A1A1C" w:rsidRDefault="00884621" w:rsidP="00C530BA">
      <w:pPr>
        <w:pStyle w:val="FootnoteText"/>
        <w:ind w:left="180" w:hanging="180"/>
        <w:rPr>
          <w:rFonts w:ascii="Arial" w:hAnsi="Arial" w:cs="Arial"/>
          <w:sz w:val="13"/>
          <w:szCs w:val="13"/>
          <w:lang w:val="en"/>
        </w:rPr>
      </w:pPr>
      <w:r w:rsidRPr="006A1A1C">
        <w:rPr>
          <w:rStyle w:val="FootnoteReference"/>
          <w:rFonts w:ascii="Arial" w:hAnsi="Arial" w:cs="Arial"/>
          <w:sz w:val="13"/>
          <w:szCs w:val="13"/>
        </w:rPr>
        <w:footnoteRef/>
      </w:r>
      <w:r w:rsidRPr="006A1A1C">
        <w:rPr>
          <w:rFonts w:ascii="Arial" w:hAnsi="Arial" w:cs="Arial"/>
          <w:sz w:val="13"/>
          <w:szCs w:val="13"/>
        </w:rPr>
        <w:t xml:space="preserve"> </w:t>
      </w:r>
      <w:r w:rsidRPr="006A1A1C">
        <w:rPr>
          <w:rFonts w:ascii="Arial" w:hAnsi="Arial" w:cs="Arial"/>
          <w:sz w:val="13"/>
          <w:szCs w:val="13"/>
          <w:lang w:val="en"/>
        </w:rPr>
        <w:t>Radnoff D, Todor M, Beach J. Occupational Exposure to Crystalline Silica at Alberta Work Sites. J Occup Environ Hyg 2014: 11, 9:557-570</w:t>
      </w:r>
    </w:p>
  </w:footnote>
  <w:footnote w:id="4">
    <w:p w:rsidR="006B5071" w:rsidRPr="006A1A1C" w:rsidRDefault="006B5071" w:rsidP="00616F80">
      <w:pPr>
        <w:pStyle w:val="FootnoteText"/>
        <w:ind w:left="180" w:hanging="180"/>
        <w:rPr>
          <w:rFonts w:ascii="Arial" w:hAnsi="Arial" w:cs="Arial"/>
          <w:sz w:val="13"/>
          <w:szCs w:val="13"/>
        </w:rPr>
      </w:pPr>
      <w:r w:rsidRPr="006A1A1C">
        <w:rPr>
          <w:rStyle w:val="FootnoteReference"/>
          <w:rFonts w:ascii="Arial" w:hAnsi="Arial" w:cs="Arial"/>
          <w:sz w:val="13"/>
          <w:szCs w:val="13"/>
        </w:rPr>
        <w:footnoteRef/>
      </w:r>
      <w:r w:rsidRPr="006A1A1C">
        <w:rPr>
          <w:rFonts w:ascii="Arial" w:hAnsi="Arial" w:cs="Arial"/>
          <w:sz w:val="13"/>
          <w:szCs w:val="13"/>
        </w:rPr>
        <w:t xml:space="preserve"> Buchanan D, Miller BG, and Soutar CA. (2003). Quantitative relations between exposure to respirable quartz and risk of silicosis, Occup Environ Med 6-:159-164. </w:t>
      </w:r>
      <w:hyperlink r:id="rId1" w:history="1">
        <w:r w:rsidRPr="006A1A1C">
          <w:rPr>
            <w:rStyle w:val="Hyperlink"/>
            <w:rFonts w:ascii="Arial" w:hAnsi="Arial" w:cs="Arial"/>
            <w:sz w:val="13"/>
            <w:szCs w:val="13"/>
          </w:rPr>
          <w:t>http://oem.bmj.com/content/60/3/159.full.pdf+html?sid=5259c728-aeef-4511-97a3-3e5af842dea6</w:t>
        </w:r>
      </w:hyperlink>
    </w:p>
  </w:footnote>
  <w:footnote w:id="5">
    <w:p w:rsidR="006B5071" w:rsidRPr="006A1A1C" w:rsidRDefault="006B5071" w:rsidP="00616F80">
      <w:pPr>
        <w:pStyle w:val="FootnoteText"/>
        <w:ind w:left="180" w:hanging="180"/>
        <w:jc w:val="both"/>
        <w:rPr>
          <w:rFonts w:ascii="Arial" w:hAnsi="Arial" w:cs="Arial"/>
          <w:sz w:val="13"/>
          <w:szCs w:val="13"/>
          <w:lang w:val="en-US"/>
        </w:rPr>
      </w:pPr>
      <w:r w:rsidRPr="006A1A1C">
        <w:rPr>
          <w:rStyle w:val="FootnoteReference"/>
          <w:rFonts w:ascii="Arial" w:hAnsi="Arial" w:cs="Arial"/>
          <w:sz w:val="13"/>
          <w:szCs w:val="13"/>
        </w:rPr>
        <w:footnoteRef/>
      </w:r>
      <w:r w:rsidRPr="006A1A1C">
        <w:rPr>
          <w:rFonts w:ascii="Arial" w:hAnsi="Arial" w:cs="Arial"/>
          <w:sz w:val="13"/>
          <w:szCs w:val="13"/>
        </w:rPr>
        <w:t xml:space="preserve"> 12-hour </w:t>
      </w:r>
      <w:r w:rsidR="00E1749B" w:rsidRPr="006A1A1C">
        <w:rPr>
          <w:rFonts w:ascii="Arial" w:hAnsi="Arial" w:cs="Arial"/>
          <w:sz w:val="13"/>
          <w:szCs w:val="13"/>
          <w:lang w:val="en-US"/>
        </w:rPr>
        <w:t xml:space="preserve">adjusted </w:t>
      </w:r>
      <w:r w:rsidR="00930575" w:rsidRPr="006A1A1C">
        <w:rPr>
          <w:rFonts w:ascii="Arial" w:hAnsi="Arial" w:cs="Arial"/>
          <w:sz w:val="13"/>
          <w:szCs w:val="13"/>
          <w:lang w:val="en-US"/>
        </w:rPr>
        <w:t>OEL’s</w:t>
      </w:r>
      <w:r w:rsidRPr="006A1A1C">
        <w:rPr>
          <w:rFonts w:ascii="Arial" w:hAnsi="Arial" w:cs="Arial"/>
          <w:sz w:val="13"/>
          <w:szCs w:val="13"/>
        </w:rPr>
        <w:t xml:space="preserve"> are calculated from published 8-hour </w:t>
      </w:r>
      <w:r w:rsidR="007D5D77">
        <w:rPr>
          <w:rFonts w:ascii="Arial" w:hAnsi="Arial" w:cs="Arial"/>
          <w:sz w:val="13"/>
          <w:szCs w:val="13"/>
          <w:lang w:val="en-US"/>
        </w:rPr>
        <w:t>OEL</w:t>
      </w:r>
      <w:r w:rsidRPr="006A1A1C">
        <w:rPr>
          <w:rFonts w:ascii="Arial" w:hAnsi="Arial" w:cs="Arial"/>
          <w:sz w:val="13"/>
          <w:szCs w:val="13"/>
        </w:rPr>
        <w:t xml:space="preserve">'s by multiplying the 8-hour </w:t>
      </w:r>
      <w:r w:rsidR="007D5D77">
        <w:rPr>
          <w:rFonts w:ascii="Arial" w:hAnsi="Arial" w:cs="Arial"/>
          <w:sz w:val="13"/>
          <w:szCs w:val="13"/>
          <w:lang w:val="en-US"/>
        </w:rPr>
        <w:t>OEL</w:t>
      </w:r>
      <w:r w:rsidR="00C9494F">
        <w:rPr>
          <w:rFonts w:ascii="Arial" w:hAnsi="Arial" w:cs="Arial"/>
          <w:sz w:val="13"/>
          <w:szCs w:val="13"/>
          <w:lang w:val="en-US"/>
        </w:rPr>
        <w:t>’</w:t>
      </w:r>
      <w:r w:rsidRPr="006A1A1C">
        <w:rPr>
          <w:rFonts w:ascii="Arial" w:hAnsi="Arial" w:cs="Arial"/>
          <w:sz w:val="13"/>
          <w:szCs w:val="13"/>
        </w:rPr>
        <w:t>s by a conversion factor (usually 0.5).</w:t>
      </w:r>
      <w:r w:rsidR="00F848E2" w:rsidRPr="006A1A1C">
        <w:rPr>
          <w:rFonts w:ascii="Arial" w:hAnsi="Arial" w:cs="Arial"/>
          <w:sz w:val="13"/>
          <w:szCs w:val="13"/>
          <w:lang w:val="en-US"/>
        </w:rPr>
        <w:t xml:space="preserve"> Please see legislation for particular details.</w:t>
      </w:r>
    </w:p>
  </w:footnote>
  <w:footnote w:id="6">
    <w:p w:rsidR="006B5071" w:rsidRPr="006A1A1C" w:rsidRDefault="006B5071" w:rsidP="00616F80">
      <w:pPr>
        <w:pStyle w:val="FootnoteText"/>
        <w:ind w:left="180" w:hanging="180"/>
        <w:jc w:val="both"/>
        <w:rPr>
          <w:rFonts w:ascii="Arial" w:hAnsi="Arial" w:cs="Arial"/>
          <w:sz w:val="13"/>
          <w:szCs w:val="13"/>
        </w:rPr>
      </w:pPr>
      <w:r w:rsidRPr="006A1A1C">
        <w:rPr>
          <w:rStyle w:val="FootnoteReference"/>
          <w:rFonts w:ascii="Arial" w:hAnsi="Arial" w:cs="Arial"/>
          <w:sz w:val="13"/>
          <w:szCs w:val="13"/>
        </w:rPr>
        <w:footnoteRef/>
      </w:r>
      <w:r w:rsidRPr="006A1A1C">
        <w:rPr>
          <w:rFonts w:ascii="Arial" w:hAnsi="Arial" w:cs="Arial"/>
          <w:sz w:val="13"/>
          <w:szCs w:val="13"/>
        </w:rPr>
        <w:t xml:space="preserve"> </w:t>
      </w:r>
      <w:r w:rsidR="00F848E2" w:rsidRPr="006A1A1C">
        <w:rPr>
          <w:rFonts w:ascii="Arial" w:hAnsi="Arial" w:cs="Arial"/>
          <w:sz w:val="13"/>
          <w:szCs w:val="13"/>
          <w:lang w:val="en-US"/>
        </w:rPr>
        <w:t xml:space="preserve"> </w:t>
      </w:r>
      <w:r w:rsidRPr="006A1A1C">
        <w:rPr>
          <w:rFonts w:ascii="Arial" w:hAnsi="Arial" w:cs="Arial"/>
          <w:sz w:val="13"/>
          <w:szCs w:val="13"/>
        </w:rPr>
        <w:t>Alberta OH&amp;S intends to not adjust silica for extended shifts such as shift lengths greater than 8 hou</w:t>
      </w:r>
      <w:r w:rsidR="00F848E2" w:rsidRPr="006A1A1C">
        <w:rPr>
          <w:rFonts w:ascii="Arial" w:hAnsi="Arial" w:cs="Arial"/>
          <w:sz w:val="13"/>
          <w:szCs w:val="13"/>
        </w:rPr>
        <w:t xml:space="preserve">rs or more work </w:t>
      </w:r>
      <w:r w:rsidRPr="006A1A1C">
        <w:rPr>
          <w:rFonts w:ascii="Arial" w:hAnsi="Arial" w:cs="Arial"/>
          <w:sz w:val="13"/>
          <w:szCs w:val="13"/>
        </w:rPr>
        <w:t>hours equivalent to a typical 40-hour work week.</w:t>
      </w:r>
    </w:p>
  </w:footnote>
  <w:footnote w:id="7">
    <w:p w:rsidR="00FC6911" w:rsidRPr="006A1A1C" w:rsidRDefault="00FC6911" w:rsidP="00C00255">
      <w:pPr>
        <w:pStyle w:val="FootnoteText"/>
        <w:tabs>
          <w:tab w:val="left" w:pos="0"/>
        </w:tabs>
        <w:ind w:left="180" w:hanging="180"/>
        <w:jc w:val="both"/>
        <w:rPr>
          <w:rFonts w:ascii="Arial" w:hAnsi="Arial" w:cs="Arial"/>
          <w:sz w:val="13"/>
          <w:szCs w:val="13"/>
          <w:lang w:val="en-US"/>
        </w:rPr>
      </w:pPr>
      <w:r w:rsidRPr="006A1A1C">
        <w:rPr>
          <w:rStyle w:val="FootnoteReference"/>
          <w:rFonts w:ascii="Arial" w:hAnsi="Arial" w:cs="Arial"/>
          <w:sz w:val="13"/>
          <w:szCs w:val="13"/>
        </w:rPr>
        <w:footnoteRef/>
      </w:r>
      <w:r w:rsidRPr="006A1A1C">
        <w:rPr>
          <w:rFonts w:ascii="Arial" w:hAnsi="Arial" w:cs="Arial"/>
          <w:sz w:val="13"/>
          <w:szCs w:val="13"/>
        </w:rPr>
        <w:t xml:space="preserve"> Excursion </w:t>
      </w:r>
      <w:r w:rsidR="00586FC9" w:rsidRPr="006A1A1C">
        <w:rPr>
          <w:rFonts w:ascii="Arial" w:hAnsi="Arial" w:cs="Arial"/>
          <w:sz w:val="13"/>
          <w:szCs w:val="13"/>
          <w:lang w:val="en-US"/>
        </w:rPr>
        <w:t xml:space="preserve">OEL’s </w:t>
      </w:r>
      <w:r w:rsidRPr="006A1A1C">
        <w:rPr>
          <w:rFonts w:ascii="Arial" w:hAnsi="Arial" w:cs="Arial"/>
          <w:sz w:val="13"/>
          <w:szCs w:val="13"/>
        </w:rPr>
        <w:t>are based on statistical relationships that exist between exceeding these values and increased lik</w:t>
      </w:r>
      <w:r w:rsidRPr="006A1A1C">
        <w:rPr>
          <w:rFonts w:ascii="Arial" w:hAnsi="Arial" w:cs="Arial"/>
          <w:sz w:val="13"/>
          <w:szCs w:val="13"/>
          <w:lang w:val="en-US"/>
        </w:rPr>
        <w:t>e</w:t>
      </w:r>
      <w:r w:rsidRPr="006A1A1C">
        <w:rPr>
          <w:rFonts w:ascii="Arial" w:hAnsi="Arial" w:cs="Arial"/>
          <w:sz w:val="13"/>
          <w:szCs w:val="13"/>
        </w:rPr>
        <w:t>l</w:t>
      </w:r>
      <w:r w:rsidR="009D51D2" w:rsidRPr="006A1A1C">
        <w:rPr>
          <w:rFonts w:ascii="Arial" w:hAnsi="Arial" w:cs="Arial"/>
          <w:sz w:val="13"/>
          <w:szCs w:val="13"/>
          <w:lang w:val="en-US"/>
        </w:rPr>
        <w:t>i</w:t>
      </w:r>
      <w:r w:rsidRPr="006A1A1C">
        <w:rPr>
          <w:rFonts w:ascii="Arial" w:hAnsi="Arial" w:cs="Arial"/>
          <w:sz w:val="13"/>
          <w:szCs w:val="13"/>
        </w:rPr>
        <w:t xml:space="preserve">hood of exceeding </w:t>
      </w:r>
      <w:r w:rsidRPr="006A1A1C">
        <w:rPr>
          <w:rFonts w:ascii="Arial" w:hAnsi="Arial" w:cs="Arial"/>
          <w:sz w:val="13"/>
          <w:szCs w:val="13"/>
          <w:lang w:val="en-US"/>
        </w:rPr>
        <w:t>the full</w:t>
      </w:r>
      <w:r w:rsidR="009D51D2" w:rsidRPr="006A1A1C">
        <w:rPr>
          <w:rFonts w:ascii="Arial" w:hAnsi="Arial" w:cs="Arial"/>
          <w:sz w:val="13"/>
          <w:szCs w:val="13"/>
          <w:lang w:val="en-US"/>
        </w:rPr>
        <w:t>-</w:t>
      </w:r>
      <w:r w:rsidRPr="006A1A1C">
        <w:rPr>
          <w:rFonts w:ascii="Arial" w:hAnsi="Arial" w:cs="Arial"/>
          <w:sz w:val="13"/>
          <w:szCs w:val="13"/>
          <w:lang w:val="en-US"/>
        </w:rPr>
        <w:t xml:space="preserve">shift </w:t>
      </w:r>
      <w:r w:rsidR="00930575" w:rsidRPr="006A1A1C">
        <w:rPr>
          <w:rFonts w:ascii="Arial" w:hAnsi="Arial" w:cs="Arial"/>
          <w:sz w:val="13"/>
          <w:szCs w:val="13"/>
          <w:lang w:val="en-US"/>
        </w:rPr>
        <w:t>OEL</w:t>
      </w:r>
      <w:r w:rsidRPr="006A1A1C">
        <w:rPr>
          <w:rFonts w:ascii="Arial" w:hAnsi="Arial" w:cs="Arial"/>
          <w:sz w:val="13"/>
          <w:szCs w:val="13"/>
          <w:lang w:val="en-US"/>
        </w:rPr>
        <w:t>.</w:t>
      </w:r>
      <w:r w:rsidR="00346344" w:rsidRPr="006A1A1C">
        <w:rPr>
          <w:rFonts w:ascii="Arial" w:hAnsi="Arial" w:cs="Arial"/>
          <w:sz w:val="13"/>
          <w:szCs w:val="13"/>
          <w:lang w:val="en-US"/>
        </w:rPr>
        <w:t xml:space="preserve"> </w:t>
      </w:r>
      <w:r w:rsidR="009D51D2" w:rsidRPr="006A1A1C">
        <w:rPr>
          <w:rFonts w:ascii="Arial" w:hAnsi="Arial" w:cs="Arial"/>
          <w:sz w:val="13"/>
          <w:szCs w:val="13"/>
          <w:lang w:val="en-US"/>
        </w:rPr>
        <w:t>The ACGIH defines processes that e</w:t>
      </w:r>
      <w:r w:rsidRPr="006A1A1C">
        <w:rPr>
          <w:rFonts w:ascii="Arial" w:hAnsi="Arial" w:cs="Arial"/>
          <w:sz w:val="13"/>
          <w:szCs w:val="13"/>
          <w:lang w:val="en-US"/>
        </w:rPr>
        <w:t>xceed</w:t>
      </w:r>
      <w:r w:rsidR="009D51D2" w:rsidRPr="006A1A1C">
        <w:rPr>
          <w:rFonts w:ascii="Arial" w:hAnsi="Arial" w:cs="Arial"/>
          <w:sz w:val="13"/>
          <w:szCs w:val="13"/>
          <w:lang w:val="en-US"/>
        </w:rPr>
        <w:t xml:space="preserve"> </w:t>
      </w:r>
      <w:r w:rsidRPr="006A1A1C">
        <w:rPr>
          <w:rFonts w:ascii="Arial" w:hAnsi="Arial" w:cs="Arial"/>
          <w:sz w:val="13"/>
          <w:szCs w:val="13"/>
          <w:lang w:val="en-US"/>
        </w:rPr>
        <w:t xml:space="preserve">excursion limits </w:t>
      </w:r>
      <w:r w:rsidR="009D51D2" w:rsidRPr="006A1A1C">
        <w:rPr>
          <w:rFonts w:ascii="Arial" w:hAnsi="Arial" w:cs="Arial"/>
          <w:sz w:val="13"/>
          <w:szCs w:val="13"/>
          <w:lang w:val="en-US"/>
        </w:rPr>
        <w:t>as out of control</w:t>
      </w:r>
      <w:r w:rsidRPr="006A1A1C">
        <w:rPr>
          <w:rFonts w:ascii="Arial" w:hAnsi="Arial" w:cs="Arial"/>
          <w:sz w:val="13"/>
          <w:szCs w:val="13"/>
          <w:lang w:val="en-US"/>
        </w:rPr>
        <w:t>.</w:t>
      </w:r>
    </w:p>
  </w:footnote>
  <w:footnote w:id="8">
    <w:p w:rsidR="006B5071" w:rsidRPr="006A1A1C" w:rsidRDefault="006B5071" w:rsidP="00C00255">
      <w:pPr>
        <w:pStyle w:val="FootnoteText"/>
        <w:ind w:left="180" w:hanging="180"/>
        <w:jc w:val="both"/>
        <w:rPr>
          <w:rFonts w:ascii="Arial" w:hAnsi="Arial" w:cs="Arial"/>
          <w:sz w:val="13"/>
          <w:szCs w:val="13"/>
        </w:rPr>
      </w:pPr>
      <w:r w:rsidRPr="006A1A1C">
        <w:rPr>
          <w:rStyle w:val="FootnoteReference"/>
          <w:rFonts w:ascii="Arial" w:hAnsi="Arial" w:cs="Arial"/>
          <w:sz w:val="13"/>
          <w:szCs w:val="13"/>
        </w:rPr>
        <w:footnoteRef/>
      </w:r>
      <w:r w:rsidRPr="006A1A1C">
        <w:rPr>
          <w:rFonts w:ascii="Arial" w:hAnsi="Arial" w:cs="Arial"/>
          <w:sz w:val="13"/>
          <w:szCs w:val="13"/>
        </w:rPr>
        <w:t xml:space="preserve"> OSHA. (2010). Occupational Exposure to Respirable Crystalline Silica – Review of Health Effects Literature and Preliminary Quantitative Risk Assessment, Docket OSHA-2010-0034-0306. Page 351. </w:t>
      </w:r>
      <w:hyperlink r:id="rId2" w:history="1">
        <w:r w:rsidRPr="006A1A1C">
          <w:rPr>
            <w:rStyle w:val="Hyperlink"/>
            <w:rFonts w:ascii="Arial" w:hAnsi="Arial" w:cs="Arial"/>
            <w:sz w:val="13"/>
            <w:szCs w:val="13"/>
          </w:rPr>
          <w:t>https://www.osha.gov/silica/Combined_Background.pdf</w:t>
        </w:r>
      </w:hyperlink>
      <w:r w:rsidRPr="006A1A1C">
        <w:rPr>
          <w:rFonts w:ascii="Arial" w:hAnsi="Arial" w:cs="Arial"/>
          <w:sz w:val="13"/>
          <w:szCs w:val="13"/>
        </w:rPr>
        <w:t>.</w:t>
      </w:r>
    </w:p>
  </w:footnote>
  <w:footnote w:id="9">
    <w:p w:rsidR="006B5071" w:rsidRPr="006A1A1C" w:rsidRDefault="006B5071" w:rsidP="00D33A3B">
      <w:pPr>
        <w:pStyle w:val="FootnoteText"/>
        <w:ind w:left="180" w:hanging="180"/>
        <w:jc w:val="both"/>
        <w:rPr>
          <w:rFonts w:ascii="Arial" w:hAnsi="Arial" w:cs="Arial"/>
          <w:sz w:val="13"/>
          <w:szCs w:val="13"/>
        </w:rPr>
      </w:pPr>
      <w:r w:rsidRPr="00E57335">
        <w:rPr>
          <w:rStyle w:val="FootnoteReference"/>
          <w:rFonts w:ascii="Arial" w:hAnsi="Arial" w:cs="Arial"/>
          <w:sz w:val="13"/>
          <w:szCs w:val="13"/>
        </w:rPr>
        <w:footnoteRef/>
      </w:r>
      <w:r w:rsidRPr="00E57335">
        <w:rPr>
          <w:rFonts w:ascii="Arial" w:hAnsi="Arial" w:cs="Arial"/>
          <w:sz w:val="13"/>
          <w:szCs w:val="13"/>
        </w:rPr>
        <w:t xml:space="preserve"> Mg/m</w:t>
      </w:r>
      <w:r w:rsidRPr="00E57335">
        <w:rPr>
          <w:rFonts w:ascii="Arial" w:hAnsi="Arial" w:cs="Arial"/>
          <w:sz w:val="13"/>
          <w:szCs w:val="13"/>
          <w:vertAlign w:val="superscript"/>
        </w:rPr>
        <w:t>3</w:t>
      </w:r>
      <w:r w:rsidRPr="00E57335">
        <w:rPr>
          <w:rFonts w:ascii="Arial" w:hAnsi="Arial" w:cs="Arial"/>
          <w:sz w:val="13"/>
          <w:szCs w:val="13"/>
        </w:rPr>
        <w:t xml:space="preserve"> – milligrams of respirable crystalline silica per cubic meter of air collected on a worker for a </w:t>
      </w:r>
      <w:r w:rsidR="005D74F7" w:rsidRPr="00E57335">
        <w:rPr>
          <w:rFonts w:ascii="Arial" w:hAnsi="Arial" w:cs="Arial"/>
          <w:sz w:val="13"/>
          <w:szCs w:val="13"/>
        </w:rPr>
        <w:t xml:space="preserve">full work shift; however, </w:t>
      </w:r>
      <w:r w:rsidR="001F6FDD" w:rsidRPr="00E57335">
        <w:rPr>
          <w:rFonts w:ascii="Arial" w:hAnsi="Arial" w:cs="Arial"/>
          <w:sz w:val="13"/>
          <w:szCs w:val="13"/>
        </w:rPr>
        <w:t>excursion limits such as the 30-</w:t>
      </w:r>
      <w:r w:rsidR="005D74F7" w:rsidRPr="00E57335">
        <w:rPr>
          <w:rFonts w:ascii="Arial" w:hAnsi="Arial" w:cs="Arial"/>
          <w:sz w:val="13"/>
          <w:szCs w:val="13"/>
        </w:rPr>
        <w:t xml:space="preserve">minute excursion limit of 3 times the full-shift </w:t>
      </w:r>
      <w:r w:rsidR="00930575" w:rsidRPr="00E57335">
        <w:rPr>
          <w:rFonts w:ascii="Arial" w:hAnsi="Arial" w:cs="Arial"/>
          <w:sz w:val="13"/>
          <w:szCs w:val="13"/>
          <w:lang w:val="en-US"/>
        </w:rPr>
        <w:t>OEL</w:t>
      </w:r>
      <w:r w:rsidR="005D74F7" w:rsidRPr="00E57335">
        <w:rPr>
          <w:rFonts w:ascii="Arial" w:hAnsi="Arial" w:cs="Arial"/>
          <w:sz w:val="13"/>
          <w:szCs w:val="13"/>
        </w:rPr>
        <w:t xml:space="preserve"> must be considered as well. Exposure ranges are based on respi</w:t>
      </w:r>
      <w:r w:rsidR="00676BDB" w:rsidRPr="00E57335">
        <w:rPr>
          <w:rFonts w:ascii="Arial" w:hAnsi="Arial" w:cs="Arial"/>
          <w:sz w:val="13"/>
          <w:szCs w:val="13"/>
        </w:rPr>
        <w:t>ratory protection factors and the 12</w:t>
      </w:r>
      <w:r w:rsidR="005D74F7" w:rsidRPr="00E57335">
        <w:rPr>
          <w:rFonts w:ascii="Arial" w:hAnsi="Arial" w:cs="Arial"/>
          <w:sz w:val="13"/>
          <w:szCs w:val="13"/>
        </w:rPr>
        <w:t xml:space="preserve">-hour </w:t>
      </w:r>
      <w:r w:rsidR="004724C3" w:rsidRPr="00E57335">
        <w:rPr>
          <w:rFonts w:ascii="Arial" w:hAnsi="Arial" w:cs="Arial"/>
          <w:sz w:val="13"/>
          <w:szCs w:val="13"/>
          <w:lang w:val="en-US"/>
        </w:rPr>
        <w:t>adjusted O</w:t>
      </w:r>
      <w:r w:rsidR="005D74F7" w:rsidRPr="00E57335">
        <w:rPr>
          <w:rFonts w:ascii="Arial" w:hAnsi="Arial" w:cs="Arial"/>
          <w:sz w:val="13"/>
          <w:szCs w:val="13"/>
        </w:rPr>
        <w:t>EL of 0.0</w:t>
      </w:r>
      <w:r w:rsidR="00676BDB" w:rsidRPr="00E57335">
        <w:rPr>
          <w:rFonts w:ascii="Arial" w:hAnsi="Arial" w:cs="Arial"/>
          <w:sz w:val="13"/>
          <w:szCs w:val="13"/>
          <w:lang w:val="en-US"/>
        </w:rPr>
        <w:t>125</w:t>
      </w:r>
      <w:r w:rsidR="005D74F7" w:rsidRPr="00E57335">
        <w:rPr>
          <w:rFonts w:ascii="Arial" w:hAnsi="Arial" w:cs="Arial"/>
          <w:sz w:val="13"/>
          <w:szCs w:val="13"/>
        </w:rPr>
        <w:t xml:space="preserve"> mg/m</w:t>
      </w:r>
      <w:r w:rsidR="005D74F7" w:rsidRPr="00E57335">
        <w:rPr>
          <w:rFonts w:ascii="Arial" w:hAnsi="Arial" w:cs="Arial"/>
          <w:sz w:val="13"/>
          <w:szCs w:val="13"/>
          <w:vertAlign w:val="superscript"/>
        </w:rPr>
        <w:t>3</w:t>
      </w:r>
      <w:r w:rsidR="005D74F7" w:rsidRPr="00E57335">
        <w:rPr>
          <w:rFonts w:ascii="Arial" w:hAnsi="Arial" w:cs="Arial"/>
          <w:sz w:val="13"/>
          <w:szCs w:val="13"/>
        </w:rPr>
        <w:t>.</w:t>
      </w:r>
      <w:r w:rsidR="00676BDB" w:rsidRPr="00E57335">
        <w:rPr>
          <w:rFonts w:ascii="Arial" w:hAnsi="Arial" w:cs="Arial"/>
          <w:sz w:val="13"/>
          <w:szCs w:val="13"/>
          <w:lang w:val="en-US"/>
        </w:rPr>
        <w:t xml:space="preserve"> </w:t>
      </w:r>
      <w:r w:rsidR="001F6FDD" w:rsidRPr="00E57335">
        <w:rPr>
          <w:rFonts w:ascii="Arial" w:hAnsi="Arial" w:cs="Arial"/>
          <w:sz w:val="13"/>
          <w:szCs w:val="13"/>
        </w:rPr>
        <w:t>A p</w:t>
      </w:r>
      <w:r w:rsidR="005D74F7" w:rsidRPr="00E57335">
        <w:rPr>
          <w:rFonts w:ascii="Arial" w:hAnsi="Arial" w:cs="Arial"/>
          <w:sz w:val="13"/>
          <w:szCs w:val="13"/>
        </w:rPr>
        <w:t>rotection factor of 50 is assigned to a full-face respirator in accordance with CSA Z94.4-2011.</w:t>
      </w:r>
    </w:p>
  </w:footnote>
  <w:footnote w:id="10">
    <w:p w:rsidR="006B5071" w:rsidRPr="00E57335" w:rsidRDefault="006B5071" w:rsidP="00616F80">
      <w:pPr>
        <w:pStyle w:val="FootnoteText"/>
        <w:ind w:left="180" w:hanging="180"/>
        <w:jc w:val="both"/>
        <w:rPr>
          <w:rFonts w:ascii="Arial" w:hAnsi="Arial" w:cs="Arial"/>
          <w:sz w:val="13"/>
          <w:szCs w:val="13"/>
        </w:rPr>
      </w:pPr>
      <w:r w:rsidRPr="00E57335">
        <w:rPr>
          <w:rStyle w:val="FootnoteReference"/>
          <w:rFonts w:ascii="Arial" w:hAnsi="Arial" w:cs="Arial"/>
          <w:sz w:val="13"/>
          <w:szCs w:val="13"/>
        </w:rPr>
        <w:footnoteRef/>
      </w:r>
      <w:r w:rsidRPr="00E57335">
        <w:rPr>
          <w:rFonts w:ascii="Arial" w:hAnsi="Arial" w:cs="Arial"/>
          <w:sz w:val="13"/>
          <w:szCs w:val="13"/>
        </w:rPr>
        <w:t xml:space="preserve"> Protection factor of 50 is assigned to a full-face respirator in accordance with CSA Z94.4-2011. Exposure ranges are based </w:t>
      </w:r>
      <w:r w:rsidR="004351B8" w:rsidRPr="00E57335">
        <w:rPr>
          <w:rFonts w:ascii="Arial" w:hAnsi="Arial" w:cs="Arial"/>
          <w:sz w:val="13"/>
          <w:szCs w:val="13"/>
          <w:lang w:val="en-US"/>
        </w:rPr>
        <w:t>on the 12-hour adjusted OEL</w:t>
      </w:r>
      <w:r w:rsidRPr="00E57335">
        <w:rPr>
          <w:rFonts w:ascii="Arial" w:hAnsi="Arial" w:cs="Arial"/>
          <w:sz w:val="13"/>
          <w:szCs w:val="13"/>
        </w:rPr>
        <w:t xml:space="preserve"> of 0.0</w:t>
      </w:r>
      <w:r w:rsidR="004351B8" w:rsidRPr="00E57335">
        <w:rPr>
          <w:rFonts w:ascii="Arial" w:hAnsi="Arial" w:cs="Arial"/>
          <w:sz w:val="13"/>
          <w:szCs w:val="13"/>
          <w:lang w:val="en-US"/>
        </w:rPr>
        <w:t>12</w:t>
      </w:r>
      <w:r w:rsidRPr="00E57335">
        <w:rPr>
          <w:rFonts w:ascii="Arial" w:hAnsi="Arial" w:cs="Arial"/>
          <w:sz w:val="13"/>
          <w:szCs w:val="13"/>
        </w:rPr>
        <w:t>5 mg/m</w:t>
      </w:r>
      <w:r w:rsidRPr="00E57335">
        <w:rPr>
          <w:rFonts w:ascii="Arial" w:hAnsi="Arial" w:cs="Arial"/>
          <w:sz w:val="13"/>
          <w:szCs w:val="13"/>
          <w:vertAlign w:val="superscript"/>
        </w:rPr>
        <w:t>3</w:t>
      </w:r>
      <w:r w:rsidRPr="00E57335">
        <w:rPr>
          <w:rFonts w:ascii="Arial" w:hAnsi="Arial" w:cs="Arial"/>
          <w:sz w:val="13"/>
          <w:szCs w:val="13"/>
        </w:rPr>
        <w:t>.</w:t>
      </w:r>
      <w:r w:rsidR="0093687B" w:rsidRPr="00E57335">
        <w:rPr>
          <w:rFonts w:ascii="Arial" w:hAnsi="Arial" w:cs="Arial"/>
          <w:sz w:val="13"/>
          <w:szCs w:val="13"/>
        </w:rPr>
        <w:t xml:space="preserve"> Assumes quantitative fit test</w:t>
      </w:r>
      <w:r w:rsidR="002C65D6" w:rsidRPr="00E57335">
        <w:rPr>
          <w:rFonts w:ascii="Arial" w:hAnsi="Arial" w:cs="Arial"/>
          <w:sz w:val="13"/>
          <w:szCs w:val="13"/>
          <w:lang w:val="en-US"/>
        </w:rPr>
        <w:t>ing</w:t>
      </w:r>
      <w:r w:rsidR="0093687B" w:rsidRPr="00E57335">
        <w:rPr>
          <w:rFonts w:ascii="Arial" w:hAnsi="Arial" w:cs="Arial"/>
          <w:sz w:val="13"/>
          <w:szCs w:val="13"/>
        </w:rPr>
        <w:t>.</w:t>
      </w:r>
    </w:p>
  </w:footnote>
  <w:footnote w:id="11">
    <w:p w:rsidR="00E57335" w:rsidRPr="00E57335" w:rsidRDefault="00E57335">
      <w:pPr>
        <w:pStyle w:val="FootnoteText"/>
        <w:rPr>
          <w:sz w:val="13"/>
          <w:szCs w:val="13"/>
          <w:lang w:val="en-US"/>
        </w:rPr>
      </w:pPr>
      <w:r w:rsidRPr="00E57335">
        <w:rPr>
          <w:rStyle w:val="FootnoteReference"/>
          <w:sz w:val="13"/>
          <w:szCs w:val="13"/>
        </w:rPr>
        <w:footnoteRef/>
      </w:r>
      <w:r w:rsidRPr="00E57335">
        <w:rPr>
          <w:sz w:val="13"/>
          <w:szCs w:val="13"/>
        </w:rPr>
        <w:t xml:space="preserve"> </w:t>
      </w:r>
      <w:r>
        <w:rPr>
          <w:sz w:val="13"/>
          <w:szCs w:val="13"/>
          <w:lang w:val="en-US"/>
        </w:rPr>
        <w:t>Half-face includes elastomeric and filtering facepiece respirators.</w:t>
      </w:r>
    </w:p>
  </w:footnote>
  <w:footnote w:id="12">
    <w:p w:rsidR="006B5071" w:rsidRPr="004351B8" w:rsidRDefault="006B5071" w:rsidP="00616F80">
      <w:pPr>
        <w:pStyle w:val="FootnoteText"/>
        <w:ind w:left="180" w:hanging="180"/>
        <w:jc w:val="both"/>
        <w:rPr>
          <w:rFonts w:ascii="Arial" w:hAnsi="Arial" w:cs="Arial"/>
          <w:sz w:val="13"/>
          <w:szCs w:val="13"/>
          <w:lang w:val="en-US"/>
        </w:rPr>
      </w:pPr>
      <w:r w:rsidRPr="00E57335">
        <w:rPr>
          <w:rStyle w:val="FootnoteReference"/>
          <w:rFonts w:ascii="Arial" w:hAnsi="Arial" w:cs="Arial"/>
          <w:sz w:val="13"/>
          <w:szCs w:val="13"/>
        </w:rPr>
        <w:footnoteRef/>
      </w:r>
      <w:r w:rsidRPr="00E57335">
        <w:rPr>
          <w:rFonts w:ascii="Arial" w:hAnsi="Arial" w:cs="Arial"/>
          <w:sz w:val="13"/>
          <w:szCs w:val="13"/>
        </w:rPr>
        <w:t xml:space="preserve"> </w:t>
      </w:r>
      <w:r w:rsidR="004351B8" w:rsidRPr="00E57335">
        <w:rPr>
          <w:rFonts w:ascii="Arial" w:hAnsi="Arial" w:cs="Arial"/>
          <w:sz w:val="13"/>
          <w:szCs w:val="13"/>
          <w:lang w:val="en-US"/>
        </w:rPr>
        <w:t>For a</w:t>
      </w:r>
      <w:r w:rsidRPr="00E57335">
        <w:rPr>
          <w:rFonts w:ascii="Arial" w:hAnsi="Arial" w:cs="Arial"/>
          <w:color w:val="auto"/>
          <w:sz w:val="13"/>
          <w:szCs w:val="13"/>
        </w:rPr>
        <w:t>ny work situation requiring the use of a 1,000 protection factor respir</w:t>
      </w:r>
      <w:r w:rsidR="004351B8" w:rsidRPr="00E57335">
        <w:rPr>
          <w:rFonts w:ascii="Arial" w:hAnsi="Arial" w:cs="Arial"/>
          <w:color w:val="auto"/>
          <w:sz w:val="13"/>
          <w:szCs w:val="13"/>
        </w:rPr>
        <w:t xml:space="preserve">ator </w:t>
      </w:r>
      <w:r w:rsidR="002C65D6" w:rsidRPr="00E57335">
        <w:rPr>
          <w:rFonts w:ascii="Arial" w:hAnsi="Arial" w:cs="Arial"/>
          <w:color w:val="auto"/>
          <w:sz w:val="13"/>
          <w:szCs w:val="13"/>
        </w:rPr>
        <w:t>the use of full-</w:t>
      </w:r>
      <w:r w:rsidRPr="00E57335">
        <w:rPr>
          <w:rFonts w:ascii="Arial" w:hAnsi="Arial" w:cs="Arial"/>
          <w:color w:val="auto"/>
          <w:sz w:val="13"/>
          <w:szCs w:val="13"/>
        </w:rPr>
        <w:t>body disposable coveralls</w:t>
      </w:r>
      <w:r w:rsidR="004351B8" w:rsidRPr="00E57335">
        <w:rPr>
          <w:rFonts w:ascii="Arial" w:hAnsi="Arial" w:cs="Arial"/>
          <w:color w:val="auto"/>
          <w:sz w:val="13"/>
          <w:szCs w:val="13"/>
        </w:rPr>
        <w:t xml:space="preserve"> is highly recommended</w:t>
      </w:r>
      <w:r w:rsidR="004351B8" w:rsidRPr="00E57335">
        <w:rPr>
          <w:rFonts w:ascii="Arial" w:hAnsi="Arial" w:cs="Arial"/>
          <w:color w:val="auto"/>
          <w:sz w:val="13"/>
          <w:szCs w:val="13"/>
          <w:lang w:val="en-US"/>
        </w:rPr>
        <w:t>.</w:t>
      </w:r>
    </w:p>
  </w:footnote>
  <w:footnote w:id="13">
    <w:p w:rsidR="00C600F5" w:rsidRPr="006A1A1C" w:rsidRDefault="00C600F5" w:rsidP="00C600F5">
      <w:pPr>
        <w:pStyle w:val="FootnoteText"/>
        <w:ind w:left="180" w:hanging="180"/>
        <w:jc w:val="both"/>
        <w:rPr>
          <w:rFonts w:ascii="Arial" w:hAnsi="Arial" w:cs="Arial"/>
          <w:color w:val="auto"/>
          <w:sz w:val="13"/>
          <w:szCs w:val="13"/>
          <w:lang w:val="en-US"/>
        </w:rPr>
      </w:pPr>
      <w:r w:rsidRPr="006A1A1C">
        <w:rPr>
          <w:rStyle w:val="FootnoteReference"/>
          <w:rFonts w:ascii="Arial" w:hAnsi="Arial" w:cs="Arial"/>
          <w:sz w:val="13"/>
          <w:szCs w:val="13"/>
        </w:rPr>
        <w:footnoteRef/>
      </w:r>
      <w:r w:rsidRPr="006A1A1C">
        <w:rPr>
          <w:rFonts w:ascii="Arial" w:hAnsi="Arial" w:cs="Arial"/>
          <w:sz w:val="13"/>
          <w:szCs w:val="13"/>
        </w:rPr>
        <w:t xml:space="preserve"> </w:t>
      </w:r>
      <w:r w:rsidRPr="006A1A1C">
        <w:rPr>
          <w:rFonts w:ascii="Arial" w:hAnsi="Arial" w:cs="Arial"/>
          <w:color w:val="auto"/>
          <w:sz w:val="13"/>
          <w:szCs w:val="13"/>
        </w:rPr>
        <w:t xml:space="preserve">Calculations are based on the following: a 200 mg maximum loading per filter, an inhalation rate of 85 L/min, a PAPR flow rate of 115 lpm and the </w:t>
      </w:r>
      <w:r w:rsidR="00F22DDB">
        <w:rPr>
          <w:rFonts w:ascii="Arial" w:hAnsi="Arial" w:cs="Arial"/>
          <w:color w:val="auto"/>
          <w:sz w:val="13"/>
          <w:szCs w:val="13"/>
          <w:lang w:val="en-US"/>
        </w:rPr>
        <w:t>protection factor (PF) required</w:t>
      </w:r>
      <w:r w:rsidRPr="006A1A1C">
        <w:rPr>
          <w:rFonts w:ascii="Arial" w:hAnsi="Arial" w:cs="Arial"/>
          <w:color w:val="auto"/>
          <w:sz w:val="13"/>
          <w:szCs w:val="13"/>
        </w:rPr>
        <w:t xml:space="preserve"> based on 0.0125 mg/m</w:t>
      </w:r>
      <w:r w:rsidRPr="006A1A1C">
        <w:rPr>
          <w:rFonts w:ascii="Arial" w:hAnsi="Arial" w:cs="Arial"/>
          <w:color w:val="auto"/>
          <w:sz w:val="13"/>
          <w:szCs w:val="13"/>
          <w:vertAlign w:val="superscript"/>
        </w:rPr>
        <w:t>3</w:t>
      </w:r>
      <w:r w:rsidRPr="006A1A1C">
        <w:rPr>
          <w:rFonts w:ascii="Arial" w:hAnsi="Arial" w:cs="Arial"/>
          <w:color w:val="auto"/>
          <w:sz w:val="13"/>
          <w:szCs w:val="13"/>
        </w:rPr>
        <w:t xml:space="preserve">. A </w:t>
      </w:r>
      <w:r w:rsidRPr="006A1A1C">
        <w:rPr>
          <w:rFonts w:ascii="Arial" w:hAnsi="Arial" w:cs="Arial"/>
          <w:color w:val="auto"/>
          <w:sz w:val="13"/>
          <w:szCs w:val="13"/>
          <w:lang w:val="en-US"/>
        </w:rPr>
        <w:t>dust factor</w:t>
      </w:r>
      <w:r w:rsidRPr="006A1A1C">
        <w:rPr>
          <w:rFonts w:ascii="Arial" w:hAnsi="Arial" w:cs="Arial"/>
          <w:color w:val="auto"/>
          <w:sz w:val="13"/>
          <w:szCs w:val="13"/>
        </w:rPr>
        <w:t xml:space="preserve"> </w:t>
      </w:r>
      <w:r w:rsidRPr="006A1A1C">
        <w:rPr>
          <w:rFonts w:ascii="Arial" w:hAnsi="Arial" w:cs="Arial"/>
          <w:color w:val="auto"/>
          <w:sz w:val="13"/>
          <w:szCs w:val="13"/>
          <w:lang w:val="en-US"/>
        </w:rPr>
        <w:t xml:space="preserve">(DF) is required to </w:t>
      </w:r>
      <w:r w:rsidRPr="006A1A1C">
        <w:rPr>
          <w:rFonts w:ascii="Arial" w:hAnsi="Arial" w:cs="Arial"/>
          <w:color w:val="auto"/>
          <w:sz w:val="13"/>
          <w:szCs w:val="13"/>
        </w:rPr>
        <w:t>account for non-quartz respirable dust loading as well as non-respirable dust loading</w:t>
      </w:r>
      <w:r w:rsidR="006A1A1C">
        <w:rPr>
          <w:rFonts w:ascii="Arial" w:hAnsi="Arial" w:cs="Arial"/>
          <w:color w:val="auto"/>
          <w:sz w:val="13"/>
          <w:szCs w:val="13"/>
          <w:lang w:val="en-US"/>
        </w:rPr>
        <w:t xml:space="preserve"> provided that silica is the driving hazard. A dust factor of 10 is recommended for hydraulic fracturing.</w:t>
      </w:r>
      <w:r w:rsidRPr="006A1A1C">
        <w:rPr>
          <w:rFonts w:ascii="Arial" w:hAnsi="Arial" w:cs="Arial"/>
          <w:color w:val="auto"/>
          <w:sz w:val="13"/>
          <w:szCs w:val="13"/>
          <w:lang w:val="en-US"/>
        </w:rPr>
        <w:t xml:space="preserve"> T(min) =(200 mg*# Filters*1000 L/m</w:t>
      </w:r>
      <w:r w:rsidRPr="006A1A1C">
        <w:rPr>
          <w:rFonts w:ascii="Arial" w:hAnsi="Arial" w:cs="Arial"/>
          <w:color w:val="auto"/>
          <w:sz w:val="13"/>
          <w:szCs w:val="13"/>
          <w:vertAlign w:val="superscript"/>
          <w:lang w:val="en-US"/>
        </w:rPr>
        <w:t>3</w:t>
      </w:r>
      <w:r w:rsidRPr="006A1A1C">
        <w:rPr>
          <w:rFonts w:ascii="Arial" w:hAnsi="Arial" w:cs="Arial"/>
          <w:color w:val="auto"/>
          <w:sz w:val="13"/>
          <w:szCs w:val="13"/>
          <w:lang w:val="en-US"/>
        </w:rPr>
        <w:t>)/(0.0125 mg/m</w:t>
      </w:r>
      <w:r w:rsidRPr="006A1A1C">
        <w:rPr>
          <w:rFonts w:ascii="Arial" w:hAnsi="Arial" w:cs="Arial"/>
          <w:color w:val="auto"/>
          <w:sz w:val="13"/>
          <w:szCs w:val="13"/>
          <w:vertAlign w:val="superscript"/>
          <w:lang w:val="en-US"/>
        </w:rPr>
        <w:t>3</w:t>
      </w:r>
      <w:r w:rsidRPr="006A1A1C">
        <w:rPr>
          <w:rFonts w:ascii="Arial" w:hAnsi="Arial" w:cs="Arial"/>
          <w:color w:val="auto"/>
          <w:sz w:val="13"/>
          <w:szCs w:val="13"/>
          <w:lang w:val="en-US"/>
        </w:rPr>
        <w:t>*PF*DF*Flow Rate L/min).</w:t>
      </w:r>
    </w:p>
  </w:footnote>
  <w:footnote w:id="14">
    <w:p w:rsidR="006B5071" w:rsidRPr="006A1A1C" w:rsidRDefault="006B5071" w:rsidP="006F1054">
      <w:pPr>
        <w:pStyle w:val="FootnoteText"/>
        <w:ind w:left="180" w:hanging="180"/>
        <w:jc w:val="both"/>
        <w:rPr>
          <w:rFonts w:ascii="Arial" w:hAnsi="Arial" w:cs="Arial"/>
          <w:color w:val="auto"/>
          <w:sz w:val="13"/>
          <w:szCs w:val="13"/>
        </w:rPr>
      </w:pPr>
      <w:r w:rsidRPr="006A1A1C">
        <w:rPr>
          <w:rStyle w:val="FootnoteReference"/>
          <w:rFonts w:ascii="Arial" w:hAnsi="Arial" w:cs="Arial"/>
          <w:sz w:val="13"/>
          <w:szCs w:val="13"/>
        </w:rPr>
        <w:footnoteRef/>
      </w:r>
      <w:r w:rsidRPr="006A1A1C">
        <w:rPr>
          <w:rFonts w:ascii="Arial" w:hAnsi="Arial" w:cs="Arial"/>
          <w:sz w:val="13"/>
          <w:szCs w:val="13"/>
        </w:rPr>
        <w:t xml:space="preserve"> </w:t>
      </w:r>
      <w:r w:rsidRPr="006A1A1C">
        <w:rPr>
          <w:rFonts w:ascii="Arial" w:hAnsi="Arial" w:cs="Arial"/>
          <w:color w:val="auto"/>
          <w:sz w:val="13"/>
          <w:szCs w:val="13"/>
        </w:rPr>
        <w:t>The use of tight-fitting PAPR for Tier III exposures is not recommended because of the impractical change-out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071" w:rsidRPr="00A71FF4" w:rsidRDefault="0080598C" w:rsidP="00B84E99">
    <w:pPr>
      <w:pStyle w:val="Header"/>
      <w:rPr>
        <w:lang w:val="en-US"/>
      </w:rPr>
    </w:pPr>
    <w:r>
      <w:fldChar w:fldCharType="begin"/>
    </w:r>
    <w:r>
      <w:instrText xml:space="preserve">TITLE   \* MERGEFORMAT </w:instrText>
    </w:r>
    <w:r>
      <w:fldChar w:fldCharType="separate"/>
    </w:r>
    <w:r w:rsidR="00B542F6">
      <w:t>Exposure Control Plan (ECP) template</w:t>
    </w:r>
    <w:r>
      <w:fldChar w:fldCharType="end"/>
    </w:r>
    <w:r w:rsidR="006B5071">
      <w:t xml:space="preserve"> – ECP Silica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071" w:rsidRPr="008A3806" w:rsidRDefault="006B5071" w:rsidP="008A3806">
    <w:pPr>
      <w:pStyle w:val="Header"/>
    </w:pPr>
    <w:r>
      <w:tab/>
    </w:r>
    <w:r>
      <w:tab/>
    </w:r>
    <w:r w:rsidR="0080598C">
      <w:fldChar w:fldCharType="begin"/>
    </w:r>
    <w:r w:rsidR="0080598C">
      <w:instrText xml:space="preserve">TITLE   \* MERGEFORMAT </w:instrText>
    </w:r>
    <w:r w:rsidR="0080598C">
      <w:fldChar w:fldCharType="separate"/>
    </w:r>
    <w:r w:rsidR="00B542F6">
      <w:t>Exposure Control Plan (ECP) template</w:t>
    </w:r>
    <w:r w:rsidR="0080598C">
      <w:fldChar w:fldCharType="end"/>
    </w:r>
  </w:p>
  <w:p w:rsidR="006B5071" w:rsidRDefault="006B5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C60" w:rsidRPr="00A96931" w:rsidRDefault="00A96931" w:rsidP="00486791">
    <w:pPr>
      <w:pStyle w:val="Header"/>
      <w:tabs>
        <w:tab w:val="clear" w:pos="8640"/>
        <w:tab w:val="center" w:pos="4320"/>
      </w:tabs>
      <w:rPr>
        <w:rFonts w:ascii="Arial" w:hAnsi="Arial" w:cs="Arial"/>
        <w:lang w:val="en-US"/>
      </w:rPr>
    </w:pPr>
    <w:r>
      <w:rPr>
        <w:rFonts w:ascii="Arial" w:hAnsi="Arial" w:cs="Arial"/>
        <w:lang w:val="en-US"/>
      </w:rPr>
      <w:t>Silica Exposure Control Plan (ECP)</w:t>
    </w:r>
    <w:r w:rsidR="00B542F6">
      <w:rPr>
        <w:rFonts w:ascii="Arial" w:hAnsi="Arial" w:cs="Arial"/>
        <w:lang w:val="en-US"/>
      </w:rPr>
      <w:t xml:space="preserve"> Template</w:t>
    </w:r>
    <w:r w:rsidR="00486791">
      <w:rPr>
        <w:rFonts w:ascii="Arial" w:hAnsi="Arial" w:cs="Arial"/>
        <w:lang w:val="en-US"/>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071" w:rsidRDefault="006B5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80CD37A"/>
    <w:lvl w:ilvl="0">
      <w:start w:val="1"/>
      <w:numFmt w:val="decimal"/>
      <w:lvlText w:val="%1."/>
      <w:lvlJc w:val="left"/>
      <w:pPr>
        <w:tabs>
          <w:tab w:val="num" w:pos="720"/>
        </w:tabs>
        <w:ind w:left="720" w:hanging="360"/>
      </w:pPr>
      <w:rPr>
        <w:rFonts w:cs="Times New Roman"/>
      </w:rPr>
    </w:lvl>
  </w:abstractNum>
  <w:abstractNum w:abstractNumId="1" w15:restartNumberingAfterBreak="0">
    <w:nsid w:val="FFFFFF80"/>
    <w:multiLevelType w:val="singleLevel"/>
    <w:tmpl w:val="85929B30"/>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ADBA3F42"/>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AD2CF13E"/>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966D088"/>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73202366"/>
    <w:lvl w:ilvl="0">
      <w:start w:val="1"/>
      <w:numFmt w:val="decimal"/>
      <w:lvlText w:val="%1."/>
      <w:lvlJc w:val="left"/>
      <w:pPr>
        <w:tabs>
          <w:tab w:val="num" w:pos="360"/>
        </w:tabs>
        <w:ind w:left="360" w:hanging="360"/>
      </w:pPr>
      <w:rPr>
        <w:rFonts w:cs="Times New Roman"/>
      </w:rPr>
    </w:lvl>
  </w:abstractNum>
  <w:abstractNum w:abstractNumId="6" w15:restartNumberingAfterBreak="0">
    <w:nsid w:val="FFFFFF89"/>
    <w:multiLevelType w:val="singleLevel"/>
    <w:tmpl w:val="AADE7C3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F672E0"/>
    <w:multiLevelType w:val="hybridMultilevel"/>
    <w:tmpl w:val="787CB6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CB244D9"/>
    <w:multiLevelType w:val="hybridMultilevel"/>
    <w:tmpl w:val="1990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30416"/>
    <w:multiLevelType w:val="hybridMultilevel"/>
    <w:tmpl w:val="C81A4B64"/>
    <w:lvl w:ilvl="0" w:tplc="D75EE224">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457D89"/>
    <w:multiLevelType w:val="hybridMultilevel"/>
    <w:tmpl w:val="DED2E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6468F"/>
    <w:multiLevelType w:val="hybridMultilevel"/>
    <w:tmpl w:val="4FF0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439D3"/>
    <w:multiLevelType w:val="hybridMultilevel"/>
    <w:tmpl w:val="232825A6"/>
    <w:lvl w:ilvl="0" w:tplc="D75EE224">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5E4096"/>
    <w:multiLevelType w:val="hybridMultilevel"/>
    <w:tmpl w:val="0B2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20B27"/>
    <w:multiLevelType w:val="hybridMultilevel"/>
    <w:tmpl w:val="19308648"/>
    <w:lvl w:ilvl="0" w:tplc="F80205C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720"/>
        </w:tabs>
        <w:ind w:left="720" w:hanging="360"/>
      </w:pPr>
      <w:rPr>
        <w:rFonts w:ascii="Courier New" w:hAnsi="Courier New" w:cs="Time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Time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Time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10243B4"/>
    <w:multiLevelType w:val="multilevel"/>
    <w:tmpl w:val="114846B0"/>
    <w:lvl w:ilvl="0">
      <w:start w:val="13"/>
      <w:numFmt w:val="decimal"/>
      <w:pStyle w:val="Heading1"/>
      <w:lvlText w:val="%1.1"/>
      <w:lvlJc w:val="left"/>
      <w:pPr>
        <w:tabs>
          <w:tab w:val="num" w:pos="-1080"/>
        </w:tabs>
        <w:ind w:left="360" w:hanging="1440"/>
      </w:pPr>
      <w:rPr>
        <w:rFonts w:cs="Times New Roman" w:hint="default"/>
      </w:rPr>
    </w:lvl>
    <w:lvl w:ilvl="1">
      <w:start w:val="1"/>
      <w:numFmt w:val="decimal"/>
      <w:pStyle w:val="Heading2"/>
      <w:lvlText w:val="13.%2."/>
      <w:lvlJc w:val="left"/>
      <w:pPr>
        <w:tabs>
          <w:tab w:val="num" w:pos="1146"/>
        </w:tabs>
        <w:ind w:left="1146" w:hanging="720"/>
      </w:pPr>
      <w:rPr>
        <w:rFonts w:cs="Times New Roman" w:hint="default"/>
        <w:b/>
        <w:bCs w:val="0"/>
        <w:i w:val="0"/>
        <w:iCs w:val="0"/>
        <w:caps w:val="0"/>
        <w:smallCaps w:val="0"/>
        <w:strike w:val="0"/>
        <w:dstrike w:val="0"/>
        <w:vanish w:val="0"/>
        <w:spacing w:val="0"/>
        <w:kern w:val="0"/>
        <w:position w:val="0"/>
        <w:sz w:val="4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3.%2.%3"/>
      <w:lvlJc w:val="left"/>
      <w:pPr>
        <w:tabs>
          <w:tab w:val="num" w:pos="720"/>
        </w:tabs>
        <w:ind w:left="720" w:hanging="720"/>
      </w:pPr>
      <w:rPr>
        <w:rFonts w:ascii="Verdana" w:hAnsi="Verdana" w:cs="Times New Roman" w:hint="default"/>
        <w:b/>
        <w:bCs w:val="0"/>
        <w:i w:val="0"/>
        <w:iCs w:val="0"/>
        <w:caps w:val="0"/>
        <w:smallCaps w:val="0"/>
        <w:strike w:val="0"/>
        <w:dstrike w:val="0"/>
        <w:vanish w:val="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1.%2.%3.%4"/>
      <w:lvlJc w:val="left"/>
      <w:pPr>
        <w:tabs>
          <w:tab w:val="num" w:pos="144"/>
        </w:tabs>
        <w:ind w:left="648" w:hanging="648"/>
      </w:pPr>
      <w:rPr>
        <w:rFonts w:ascii="Verdana" w:hAnsi="Verdana" w:cs="Times New Roman" w:hint="default"/>
        <w:b/>
        <w:i w:val="0"/>
        <w:sz w:val="22"/>
      </w:rPr>
    </w:lvl>
    <w:lvl w:ilvl="4">
      <w:start w:val="1"/>
      <w:numFmt w:val="decimal"/>
      <w:pStyle w:val="Heading5"/>
      <w:lvlText w:val="%1.%2.%3.%4.%5."/>
      <w:lvlJc w:val="left"/>
      <w:pPr>
        <w:tabs>
          <w:tab w:val="num" w:pos="1440"/>
        </w:tabs>
        <w:ind w:left="1152" w:hanging="792"/>
      </w:pPr>
      <w:rPr>
        <w:rFonts w:cs="Times New Roman" w:hint="default"/>
      </w:rPr>
    </w:lvl>
    <w:lvl w:ilvl="5">
      <w:start w:val="1"/>
      <w:numFmt w:val="decimal"/>
      <w:lvlText w:val="%1.%2.%3.%4.%5.%6."/>
      <w:lvlJc w:val="left"/>
      <w:pPr>
        <w:tabs>
          <w:tab w:val="num" w:pos="1800"/>
        </w:tabs>
        <w:ind w:left="1656"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6" w15:restartNumberingAfterBreak="0">
    <w:nsid w:val="7E572649"/>
    <w:multiLevelType w:val="hybridMultilevel"/>
    <w:tmpl w:val="05D03748"/>
    <w:lvl w:ilvl="0" w:tplc="D75EE224">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4"/>
  </w:num>
  <w:num w:numId="7">
    <w:abstractNumId w:val="6"/>
  </w:num>
  <w:num w:numId="8">
    <w:abstractNumId w:val="3"/>
  </w:num>
  <w:num w:numId="9">
    <w:abstractNumId w:val="5"/>
  </w:num>
  <w:num w:numId="10">
    <w:abstractNumId w:val="0"/>
  </w:num>
  <w:num w:numId="11">
    <w:abstractNumId w:val="4"/>
  </w:num>
  <w:num w:numId="12">
    <w:abstractNumId w:val="6"/>
  </w:num>
  <w:num w:numId="13">
    <w:abstractNumId w:val="3"/>
  </w:num>
  <w:num w:numId="14">
    <w:abstractNumId w:val="5"/>
  </w:num>
  <w:num w:numId="15">
    <w:abstractNumId w:val="0"/>
  </w:num>
  <w:num w:numId="16">
    <w:abstractNumId w:val="4"/>
  </w:num>
  <w:num w:numId="17">
    <w:abstractNumId w:val="6"/>
  </w:num>
  <w:num w:numId="18">
    <w:abstractNumId w:val="3"/>
  </w:num>
  <w:num w:numId="19">
    <w:abstractNumId w:val="5"/>
  </w:num>
  <w:num w:numId="20">
    <w:abstractNumId w:val="0"/>
  </w:num>
  <w:num w:numId="21">
    <w:abstractNumId w:val="4"/>
  </w:num>
  <w:num w:numId="22">
    <w:abstractNumId w:val="6"/>
  </w:num>
  <w:num w:numId="23">
    <w:abstractNumId w:val="3"/>
  </w:num>
  <w:num w:numId="24">
    <w:abstractNumId w:val="5"/>
  </w:num>
  <w:num w:numId="25">
    <w:abstractNumId w:val="0"/>
  </w:num>
  <w:num w:numId="26">
    <w:abstractNumId w:val="15"/>
  </w:num>
  <w:num w:numId="27">
    <w:abstractNumId w:val="16"/>
  </w:num>
  <w:num w:numId="28">
    <w:abstractNumId w:val="9"/>
  </w:num>
  <w:num w:numId="29">
    <w:abstractNumId w:val="12"/>
  </w:num>
  <w:num w:numId="30">
    <w:abstractNumId w:val="2"/>
  </w:num>
  <w:num w:numId="31">
    <w:abstractNumId w:val="1"/>
  </w:num>
  <w:num w:numId="32">
    <w:abstractNumId w:val="8"/>
  </w:num>
  <w:num w:numId="33">
    <w:abstractNumId w:val="11"/>
  </w:num>
  <w:num w:numId="34">
    <w:abstractNumId w:val="7"/>
  </w:num>
  <w:num w:numId="35">
    <w:abstractNumId w:val="14"/>
  </w:num>
  <w:num w:numId="36">
    <w:abstractNumId w:val="13"/>
  </w:num>
  <w:num w:numId="3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21E"/>
    <w:rsid w:val="00002EA0"/>
    <w:rsid w:val="0000304A"/>
    <w:rsid w:val="000060F1"/>
    <w:rsid w:val="00012FC5"/>
    <w:rsid w:val="0001605D"/>
    <w:rsid w:val="000175D6"/>
    <w:rsid w:val="00017C4D"/>
    <w:rsid w:val="00017CEF"/>
    <w:rsid w:val="00020C63"/>
    <w:rsid w:val="000245E7"/>
    <w:rsid w:val="00025A3B"/>
    <w:rsid w:val="000300C4"/>
    <w:rsid w:val="00032652"/>
    <w:rsid w:val="00035F4E"/>
    <w:rsid w:val="0004446A"/>
    <w:rsid w:val="0005168B"/>
    <w:rsid w:val="000557AF"/>
    <w:rsid w:val="000601A7"/>
    <w:rsid w:val="00063332"/>
    <w:rsid w:val="00064A67"/>
    <w:rsid w:val="00065189"/>
    <w:rsid w:val="00072EB8"/>
    <w:rsid w:val="00073B3C"/>
    <w:rsid w:val="00073F89"/>
    <w:rsid w:val="00076405"/>
    <w:rsid w:val="0007774E"/>
    <w:rsid w:val="000810F5"/>
    <w:rsid w:val="000813F9"/>
    <w:rsid w:val="0008171D"/>
    <w:rsid w:val="000821AC"/>
    <w:rsid w:val="00082C3F"/>
    <w:rsid w:val="00083503"/>
    <w:rsid w:val="00083EDB"/>
    <w:rsid w:val="000858A4"/>
    <w:rsid w:val="00092CFF"/>
    <w:rsid w:val="00093C44"/>
    <w:rsid w:val="00094103"/>
    <w:rsid w:val="000970E5"/>
    <w:rsid w:val="000A3763"/>
    <w:rsid w:val="000A41EE"/>
    <w:rsid w:val="000A4566"/>
    <w:rsid w:val="000A5E85"/>
    <w:rsid w:val="000A7B12"/>
    <w:rsid w:val="000B0FEE"/>
    <w:rsid w:val="000B2C90"/>
    <w:rsid w:val="000B3B6D"/>
    <w:rsid w:val="000C29A0"/>
    <w:rsid w:val="000C44E9"/>
    <w:rsid w:val="000C4B30"/>
    <w:rsid w:val="000C5149"/>
    <w:rsid w:val="000C58F9"/>
    <w:rsid w:val="000C7681"/>
    <w:rsid w:val="000C7E50"/>
    <w:rsid w:val="000D31D7"/>
    <w:rsid w:val="000D6F91"/>
    <w:rsid w:val="000E41AF"/>
    <w:rsid w:val="000E5BDA"/>
    <w:rsid w:val="000E5EA9"/>
    <w:rsid w:val="000E6F21"/>
    <w:rsid w:val="000F075A"/>
    <w:rsid w:val="000F0AE6"/>
    <w:rsid w:val="000F3084"/>
    <w:rsid w:val="000F342D"/>
    <w:rsid w:val="000F7500"/>
    <w:rsid w:val="0010376F"/>
    <w:rsid w:val="00103AE6"/>
    <w:rsid w:val="001067AC"/>
    <w:rsid w:val="001120A4"/>
    <w:rsid w:val="00114350"/>
    <w:rsid w:val="00116BFA"/>
    <w:rsid w:val="0012094A"/>
    <w:rsid w:val="001209DF"/>
    <w:rsid w:val="00125F96"/>
    <w:rsid w:val="001278A3"/>
    <w:rsid w:val="00131454"/>
    <w:rsid w:val="00133CA1"/>
    <w:rsid w:val="001434F1"/>
    <w:rsid w:val="001478E9"/>
    <w:rsid w:val="001479EF"/>
    <w:rsid w:val="001527FB"/>
    <w:rsid w:val="0015306A"/>
    <w:rsid w:val="00153779"/>
    <w:rsid w:val="001543DA"/>
    <w:rsid w:val="00163720"/>
    <w:rsid w:val="00173787"/>
    <w:rsid w:val="001769E2"/>
    <w:rsid w:val="00177DD8"/>
    <w:rsid w:val="001824F8"/>
    <w:rsid w:val="00191702"/>
    <w:rsid w:val="00191AF9"/>
    <w:rsid w:val="0019384C"/>
    <w:rsid w:val="00195DEE"/>
    <w:rsid w:val="0019652A"/>
    <w:rsid w:val="0019769A"/>
    <w:rsid w:val="001A1372"/>
    <w:rsid w:val="001A17CD"/>
    <w:rsid w:val="001A2D21"/>
    <w:rsid w:val="001A56CF"/>
    <w:rsid w:val="001A73B3"/>
    <w:rsid w:val="001A7DF1"/>
    <w:rsid w:val="001B50D1"/>
    <w:rsid w:val="001C07C1"/>
    <w:rsid w:val="001C36D6"/>
    <w:rsid w:val="001C37D1"/>
    <w:rsid w:val="001C6585"/>
    <w:rsid w:val="001C730B"/>
    <w:rsid w:val="001D37DD"/>
    <w:rsid w:val="001D4162"/>
    <w:rsid w:val="001D52A8"/>
    <w:rsid w:val="001D68DB"/>
    <w:rsid w:val="001D6F1E"/>
    <w:rsid w:val="001E0CF0"/>
    <w:rsid w:val="001F0A08"/>
    <w:rsid w:val="001F6026"/>
    <w:rsid w:val="001F6FDD"/>
    <w:rsid w:val="0020101B"/>
    <w:rsid w:val="002042E8"/>
    <w:rsid w:val="00204459"/>
    <w:rsid w:val="0020614D"/>
    <w:rsid w:val="00206E8A"/>
    <w:rsid w:val="00207445"/>
    <w:rsid w:val="00210714"/>
    <w:rsid w:val="00210A11"/>
    <w:rsid w:val="00210C86"/>
    <w:rsid w:val="002139FE"/>
    <w:rsid w:val="00214F64"/>
    <w:rsid w:val="00215C98"/>
    <w:rsid w:val="002217C3"/>
    <w:rsid w:val="002227E2"/>
    <w:rsid w:val="002241F0"/>
    <w:rsid w:val="00226440"/>
    <w:rsid w:val="00227D1B"/>
    <w:rsid w:val="002321D4"/>
    <w:rsid w:val="002331A0"/>
    <w:rsid w:val="0023470D"/>
    <w:rsid w:val="002362A1"/>
    <w:rsid w:val="00240592"/>
    <w:rsid w:val="0024420A"/>
    <w:rsid w:val="0024575D"/>
    <w:rsid w:val="0025081A"/>
    <w:rsid w:val="002508AF"/>
    <w:rsid w:val="0025306B"/>
    <w:rsid w:val="00256343"/>
    <w:rsid w:val="0025733F"/>
    <w:rsid w:val="00257F5E"/>
    <w:rsid w:val="00260D40"/>
    <w:rsid w:val="00260DF6"/>
    <w:rsid w:val="00265F10"/>
    <w:rsid w:val="00266960"/>
    <w:rsid w:val="00271D54"/>
    <w:rsid w:val="002730D4"/>
    <w:rsid w:val="0027330C"/>
    <w:rsid w:val="0027350B"/>
    <w:rsid w:val="002736F6"/>
    <w:rsid w:val="00273E21"/>
    <w:rsid w:val="00274781"/>
    <w:rsid w:val="00275448"/>
    <w:rsid w:val="00277DF3"/>
    <w:rsid w:val="00281638"/>
    <w:rsid w:val="002817F4"/>
    <w:rsid w:val="0028184D"/>
    <w:rsid w:val="00281E68"/>
    <w:rsid w:val="002864D6"/>
    <w:rsid w:val="00287EB5"/>
    <w:rsid w:val="002906F9"/>
    <w:rsid w:val="00294D0E"/>
    <w:rsid w:val="00294E7A"/>
    <w:rsid w:val="002A4CE4"/>
    <w:rsid w:val="002A7FC1"/>
    <w:rsid w:val="002B24AB"/>
    <w:rsid w:val="002B26AC"/>
    <w:rsid w:val="002C159B"/>
    <w:rsid w:val="002C35AA"/>
    <w:rsid w:val="002C3CE1"/>
    <w:rsid w:val="002C44CC"/>
    <w:rsid w:val="002C4996"/>
    <w:rsid w:val="002C65D6"/>
    <w:rsid w:val="002C77D2"/>
    <w:rsid w:val="002D1BE6"/>
    <w:rsid w:val="002D4798"/>
    <w:rsid w:val="002D634E"/>
    <w:rsid w:val="002E31E3"/>
    <w:rsid w:val="002E3DC6"/>
    <w:rsid w:val="002E53DE"/>
    <w:rsid w:val="002E64DD"/>
    <w:rsid w:val="002E743E"/>
    <w:rsid w:val="002F28CB"/>
    <w:rsid w:val="002F4D85"/>
    <w:rsid w:val="002F62B9"/>
    <w:rsid w:val="002F7505"/>
    <w:rsid w:val="002F7893"/>
    <w:rsid w:val="003016D3"/>
    <w:rsid w:val="003022EF"/>
    <w:rsid w:val="00302FBD"/>
    <w:rsid w:val="0030329C"/>
    <w:rsid w:val="00304B62"/>
    <w:rsid w:val="00304D5F"/>
    <w:rsid w:val="00304D65"/>
    <w:rsid w:val="00306B84"/>
    <w:rsid w:val="00310984"/>
    <w:rsid w:val="00316C2D"/>
    <w:rsid w:val="00317962"/>
    <w:rsid w:val="00321BDD"/>
    <w:rsid w:val="003240FB"/>
    <w:rsid w:val="00325C2A"/>
    <w:rsid w:val="00326490"/>
    <w:rsid w:val="00330CD8"/>
    <w:rsid w:val="00332C67"/>
    <w:rsid w:val="0033342C"/>
    <w:rsid w:val="00334D34"/>
    <w:rsid w:val="00343282"/>
    <w:rsid w:val="0034621B"/>
    <w:rsid w:val="00346344"/>
    <w:rsid w:val="00346B0C"/>
    <w:rsid w:val="00350BE6"/>
    <w:rsid w:val="00350EB1"/>
    <w:rsid w:val="00351227"/>
    <w:rsid w:val="00361B49"/>
    <w:rsid w:val="00361D99"/>
    <w:rsid w:val="0036296B"/>
    <w:rsid w:val="00364073"/>
    <w:rsid w:val="00367411"/>
    <w:rsid w:val="00371E7B"/>
    <w:rsid w:val="003733D7"/>
    <w:rsid w:val="00374BF6"/>
    <w:rsid w:val="00375434"/>
    <w:rsid w:val="0038110B"/>
    <w:rsid w:val="003818F2"/>
    <w:rsid w:val="00383039"/>
    <w:rsid w:val="00384CB3"/>
    <w:rsid w:val="00384D24"/>
    <w:rsid w:val="00385A92"/>
    <w:rsid w:val="00390EAD"/>
    <w:rsid w:val="00391585"/>
    <w:rsid w:val="003925F3"/>
    <w:rsid w:val="0039418A"/>
    <w:rsid w:val="003A26B4"/>
    <w:rsid w:val="003A4E54"/>
    <w:rsid w:val="003B0826"/>
    <w:rsid w:val="003B0CA1"/>
    <w:rsid w:val="003B3757"/>
    <w:rsid w:val="003B3849"/>
    <w:rsid w:val="003B4029"/>
    <w:rsid w:val="003B5441"/>
    <w:rsid w:val="003C02AE"/>
    <w:rsid w:val="003C447D"/>
    <w:rsid w:val="003C49E2"/>
    <w:rsid w:val="003C4B4E"/>
    <w:rsid w:val="003C6156"/>
    <w:rsid w:val="003D0E9D"/>
    <w:rsid w:val="003D1D90"/>
    <w:rsid w:val="003D367A"/>
    <w:rsid w:val="003D3E27"/>
    <w:rsid w:val="003D4A02"/>
    <w:rsid w:val="003D54F1"/>
    <w:rsid w:val="003D77A2"/>
    <w:rsid w:val="003D7CED"/>
    <w:rsid w:val="003E0262"/>
    <w:rsid w:val="003E39AC"/>
    <w:rsid w:val="003E3DA5"/>
    <w:rsid w:val="003E4473"/>
    <w:rsid w:val="003E7FB0"/>
    <w:rsid w:val="003F09C3"/>
    <w:rsid w:val="00400A4A"/>
    <w:rsid w:val="00400C30"/>
    <w:rsid w:val="00404C4F"/>
    <w:rsid w:val="004110BE"/>
    <w:rsid w:val="004118BE"/>
    <w:rsid w:val="0041455D"/>
    <w:rsid w:val="00414C6C"/>
    <w:rsid w:val="00416691"/>
    <w:rsid w:val="00420647"/>
    <w:rsid w:val="004216C2"/>
    <w:rsid w:val="0042736E"/>
    <w:rsid w:val="00430179"/>
    <w:rsid w:val="00434B7A"/>
    <w:rsid w:val="004351B8"/>
    <w:rsid w:val="00435449"/>
    <w:rsid w:val="0043610B"/>
    <w:rsid w:val="00450E7B"/>
    <w:rsid w:val="0045345E"/>
    <w:rsid w:val="004541E4"/>
    <w:rsid w:val="004563CB"/>
    <w:rsid w:val="00457133"/>
    <w:rsid w:val="004572CB"/>
    <w:rsid w:val="00461537"/>
    <w:rsid w:val="00461A58"/>
    <w:rsid w:val="00465D2F"/>
    <w:rsid w:val="004724C3"/>
    <w:rsid w:val="0047478B"/>
    <w:rsid w:val="004752F3"/>
    <w:rsid w:val="00477C44"/>
    <w:rsid w:val="0048244E"/>
    <w:rsid w:val="0048316A"/>
    <w:rsid w:val="0048529F"/>
    <w:rsid w:val="00486791"/>
    <w:rsid w:val="004906C3"/>
    <w:rsid w:val="00490DDC"/>
    <w:rsid w:val="00492447"/>
    <w:rsid w:val="00493055"/>
    <w:rsid w:val="00493E9D"/>
    <w:rsid w:val="00495602"/>
    <w:rsid w:val="00496642"/>
    <w:rsid w:val="0049669E"/>
    <w:rsid w:val="004A108D"/>
    <w:rsid w:val="004A30B6"/>
    <w:rsid w:val="004A3B92"/>
    <w:rsid w:val="004B096B"/>
    <w:rsid w:val="004B1DA7"/>
    <w:rsid w:val="004B3F7B"/>
    <w:rsid w:val="004B54D9"/>
    <w:rsid w:val="004B6485"/>
    <w:rsid w:val="004B7568"/>
    <w:rsid w:val="004C4C60"/>
    <w:rsid w:val="004C6648"/>
    <w:rsid w:val="004C7E30"/>
    <w:rsid w:val="004D0C05"/>
    <w:rsid w:val="004D3314"/>
    <w:rsid w:val="004D6252"/>
    <w:rsid w:val="004E0FBC"/>
    <w:rsid w:val="004E385B"/>
    <w:rsid w:val="004E56FF"/>
    <w:rsid w:val="004E626A"/>
    <w:rsid w:val="004E653F"/>
    <w:rsid w:val="004F0323"/>
    <w:rsid w:val="004F0DFD"/>
    <w:rsid w:val="004F0EFD"/>
    <w:rsid w:val="004F463F"/>
    <w:rsid w:val="00503342"/>
    <w:rsid w:val="005037F0"/>
    <w:rsid w:val="00503F1E"/>
    <w:rsid w:val="00505644"/>
    <w:rsid w:val="00505C5A"/>
    <w:rsid w:val="00506FBA"/>
    <w:rsid w:val="00510DB1"/>
    <w:rsid w:val="00512B23"/>
    <w:rsid w:val="00512CF2"/>
    <w:rsid w:val="00513BD4"/>
    <w:rsid w:val="0051663B"/>
    <w:rsid w:val="005204D3"/>
    <w:rsid w:val="00522170"/>
    <w:rsid w:val="00523A16"/>
    <w:rsid w:val="0052526A"/>
    <w:rsid w:val="00525A53"/>
    <w:rsid w:val="0053184B"/>
    <w:rsid w:val="005330E0"/>
    <w:rsid w:val="00533804"/>
    <w:rsid w:val="00535836"/>
    <w:rsid w:val="00535944"/>
    <w:rsid w:val="00537C24"/>
    <w:rsid w:val="00537DFF"/>
    <w:rsid w:val="00555743"/>
    <w:rsid w:val="00556D9F"/>
    <w:rsid w:val="0056060D"/>
    <w:rsid w:val="00567A46"/>
    <w:rsid w:val="0057072B"/>
    <w:rsid w:val="00572A14"/>
    <w:rsid w:val="005738EC"/>
    <w:rsid w:val="005747FB"/>
    <w:rsid w:val="00583033"/>
    <w:rsid w:val="00583401"/>
    <w:rsid w:val="00585EFE"/>
    <w:rsid w:val="005865B7"/>
    <w:rsid w:val="00586FC9"/>
    <w:rsid w:val="0059028F"/>
    <w:rsid w:val="005904E8"/>
    <w:rsid w:val="00592C50"/>
    <w:rsid w:val="00593673"/>
    <w:rsid w:val="005948C5"/>
    <w:rsid w:val="00597CB6"/>
    <w:rsid w:val="005A1DBC"/>
    <w:rsid w:val="005A3F67"/>
    <w:rsid w:val="005A4089"/>
    <w:rsid w:val="005A43F8"/>
    <w:rsid w:val="005A4954"/>
    <w:rsid w:val="005B0E56"/>
    <w:rsid w:val="005B51A9"/>
    <w:rsid w:val="005B553A"/>
    <w:rsid w:val="005C21DB"/>
    <w:rsid w:val="005C3880"/>
    <w:rsid w:val="005C53C6"/>
    <w:rsid w:val="005D04FE"/>
    <w:rsid w:val="005D1CDE"/>
    <w:rsid w:val="005D20B3"/>
    <w:rsid w:val="005D32D5"/>
    <w:rsid w:val="005D52BF"/>
    <w:rsid w:val="005D6400"/>
    <w:rsid w:val="005D74F7"/>
    <w:rsid w:val="005D7842"/>
    <w:rsid w:val="005E25B2"/>
    <w:rsid w:val="005E3A73"/>
    <w:rsid w:val="005E6CE4"/>
    <w:rsid w:val="00600BD7"/>
    <w:rsid w:val="00606022"/>
    <w:rsid w:val="00607FA5"/>
    <w:rsid w:val="0061181E"/>
    <w:rsid w:val="00613827"/>
    <w:rsid w:val="00614F73"/>
    <w:rsid w:val="00615BC9"/>
    <w:rsid w:val="00615F3F"/>
    <w:rsid w:val="00616F80"/>
    <w:rsid w:val="00621729"/>
    <w:rsid w:val="006217CE"/>
    <w:rsid w:val="00621D2F"/>
    <w:rsid w:val="00622212"/>
    <w:rsid w:val="00622AF4"/>
    <w:rsid w:val="00624802"/>
    <w:rsid w:val="00625C14"/>
    <w:rsid w:val="00625D7C"/>
    <w:rsid w:val="00626020"/>
    <w:rsid w:val="00626077"/>
    <w:rsid w:val="006263F5"/>
    <w:rsid w:val="00631424"/>
    <w:rsid w:val="006324E1"/>
    <w:rsid w:val="00632F3E"/>
    <w:rsid w:val="006339AE"/>
    <w:rsid w:val="00634AA8"/>
    <w:rsid w:val="006370F4"/>
    <w:rsid w:val="006415F5"/>
    <w:rsid w:val="006431D6"/>
    <w:rsid w:val="00645AB6"/>
    <w:rsid w:val="006510F7"/>
    <w:rsid w:val="006526AC"/>
    <w:rsid w:val="0065275C"/>
    <w:rsid w:val="00656690"/>
    <w:rsid w:val="00663A3D"/>
    <w:rsid w:val="00667920"/>
    <w:rsid w:val="006704E3"/>
    <w:rsid w:val="00670B40"/>
    <w:rsid w:val="006717FD"/>
    <w:rsid w:val="00674D2C"/>
    <w:rsid w:val="00676BDB"/>
    <w:rsid w:val="0067784E"/>
    <w:rsid w:val="00680523"/>
    <w:rsid w:val="00680F14"/>
    <w:rsid w:val="00684643"/>
    <w:rsid w:val="00684D65"/>
    <w:rsid w:val="006903FE"/>
    <w:rsid w:val="00691AC6"/>
    <w:rsid w:val="00694362"/>
    <w:rsid w:val="006977E8"/>
    <w:rsid w:val="006A1641"/>
    <w:rsid w:val="006A17DF"/>
    <w:rsid w:val="006A1A1C"/>
    <w:rsid w:val="006A4A9C"/>
    <w:rsid w:val="006A71C5"/>
    <w:rsid w:val="006A7518"/>
    <w:rsid w:val="006B1B06"/>
    <w:rsid w:val="006B27A7"/>
    <w:rsid w:val="006B3447"/>
    <w:rsid w:val="006B5071"/>
    <w:rsid w:val="006B6DB8"/>
    <w:rsid w:val="006B7AA7"/>
    <w:rsid w:val="006C241F"/>
    <w:rsid w:val="006C3B05"/>
    <w:rsid w:val="006C6884"/>
    <w:rsid w:val="006D23F6"/>
    <w:rsid w:val="006D4D5B"/>
    <w:rsid w:val="006D649F"/>
    <w:rsid w:val="006E0635"/>
    <w:rsid w:val="006E1054"/>
    <w:rsid w:val="006E1193"/>
    <w:rsid w:val="006E1E20"/>
    <w:rsid w:val="006E29A2"/>
    <w:rsid w:val="006E6EC5"/>
    <w:rsid w:val="006F0900"/>
    <w:rsid w:val="006F1054"/>
    <w:rsid w:val="006F489E"/>
    <w:rsid w:val="006F59DA"/>
    <w:rsid w:val="00701FDE"/>
    <w:rsid w:val="00703254"/>
    <w:rsid w:val="007033A0"/>
    <w:rsid w:val="007050EE"/>
    <w:rsid w:val="007074AD"/>
    <w:rsid w:val="00711D04"/>
    <w:rsid w:val="00715807"/>
    <w:rsid w:val="00715A3C"/>
    <w:rsid w:val="00716ED3"/>
    <w:rsid w:val="00717A93"/>
    <w:rsid w:val="00722A16"/>
    <w:rsid w:val="00723A8F"/>
    <w:rsid w:val="00730256"/>
    <w:rsid w:val="0073402E"/>
    <w:rsid w:val="007347AA"/>
    <w:rsid w:val="007357F4"/>
    <w:rsid w:val="007450F1"/>
    <w:rsid w:val="00745392"/>
    <w:rsid w:val="007462BB"/>
    <w:rsid w:val="0075234F"/>
    <w:rsid w:val="00760841"/>
    <w:rsid w:val="00761F18"/>
    <w:rsid w:val="00762E4A"/>
    <w:rsid w:val="00766256"/>
    <w:rsid w:val="00766317"/>
    <w:rsid w:val="007679DD"/>
    <w:rsid w:val="00770107"/>
    <w:rsid w:val="007709F3"/>
    <w:rsid w:val="00770EA2"/>
    <w:rsid w:val="00770F09"/>
    <w:rsid w:val="00772266"/>
    <w:rsid w:val="0077325D"/>
    <w:rsid w:val="00774FDA"/>
    <w:rsid w:val="007755D3"/>
    <w:rsid w:val="007760CF"/>
    <w:rsid w:val="007767DE"/>
    <w:rsid w:val="00776883"/>
    <w:rsid w:val="00782881"/>
    <w:rsid w:val="00782C17"/>
    <w:rsid w:val="00786177"/>
    <w:rsid w:val="00786A80"/>
    <w:rsid w:val="007900AC"/>
    <w:rsid w:val="00792624"/>
    <w:rsid w:val="00792A3D"/>
    <w:rsid w:val="00794058"/>
    <w:rsid w:val="00796FC2"/>
    <w:rsid w:val="007A3E87"/>
    <w:rsid w:val="007A4C19"/>
    <w:rsid w:val="007B0456"/>
    <w:rsid w:val="007B4F1F"/>
    <w:rsid w:val="007B50C3"/>
    <w:rsid w:val="007B6561"/>
    <w:rsid w:val="007B6857"/>
    <w:rsid w:val="007C01E3"/>
    <w:rsid w:val="007C20C1"/>
    <w:rsid w:val="007C4884"/>
    <w:rsid w:val="007D1537"/>
    <w:rsid w:val="007D316A"/>
    <w:rsid w:val="007D45D3"/>
    <w:rsid w:val="007D5D77"/>
    <w:rsid w:val="007D6025"/>
    <w:rsid w:val="007D7804"/>
    <w:rsid w:val="007D7F57"/>
    <w:rsid w:val="007E1CE8"/>
    <w:rsid w:val="007E2520"/>
    <w:rsid w:val="007F0E87"/>
    <w:rsid w:val="007F35CE"/>
    <w:rsid w:val="007F4C6E"/>
    <w:rsid w:val="007F7923"/>
    <w:rsid w:val="00800548"/>
    <w:rsid w:val="00802BE0"/>
    <w:rsid w:val="0080598C"/>
    <w:rsid w:val="0080706A"/>
    <w:rsid w:val="00807192"/>
    <w:rsid w:val="008117B5"/>
    <w:rsid w:val="008124B9"/>
    <w:rsid w:val="008149A3"/>
    <w:rsid w:val="00814CFC"/>
    <w:rsid w:val="00814FAA"/>
    <w:rsid w:val="008153CF"/>
    <w:rsid w:val="0082022B"/>
    <w:rsid w:val="008203B1"/>
    <w:rsid w:val="008208EA"/>
    <w:rsid w:val="008223B2"/>
    <w:rsid w:val="00824327"/>
    <w:rsid w:val="00827A73"/>
    <w:rsid w:val="00841040"/>
    <w:rsid w:val="00842232"/>
    <w:rsid w:val="00845625"/>
    <w:rsid w:val="00846502"/>
    <w:rsid w:val="0085072F"/>
    <w:rsid w:val="00850A22"/>
    <w:rsid w:val="00854295"/>
    <w:rsid w:val="0085779F"/>
    <w:rsid w:val="00862418"/>
    <w:rsid w:val="008644F1"/>
    <w:rsid w:val="0086719C"/>
    <w:rsid w:val="00867344"/>
    <w:rsid w:val="008679F2"/>
    <w:rsid w:val="00867A8A"/>
    <w:rsid w:val="00871D0C"/>
    <w:rsid w:val="00876726"/>
    <w:rsid w:val="00876D47"/>
    <w:rsid w:val="00880572"/>
    <w:rsid w:val="00881038"/>
    <w:rsid w:val="00882B32"/>
    <w:rsid w:val="008836AD"/>
    <w:rsid w:val="00884621"/>
    <w:rsid w:val="00885336"/>
    <w:rsid w:val="008864D7"/>
    <w:rsid w:val="00887151"/>
    <w:rsid w:val="00887337"/>
    <w:rsid w:val="008918BB"/>
    <w:rsid w:val="00892F05"/>
    <w:rsid w:val="008944A1"/>
    <w:rsid w:val="00894D84"/>
    <w:rsid w:val="008A0175"/>
    <w:rsid w:val="008A321E"/>
    <w:rsid w:val="008A375F"/>
    <w:rsid w:val="008A3806"/>
    <w:rsid w:val="008A782B"/>
    <w:rsid w:val="008B2374"/>
    <w:rsid w:val="008B293E"/>
    <w:rsid w:val="008B2966"/>
    <w:rsid w:val="008B2A6F"/>
    <w:rsid w:val="008B6EFA"/>
    <w:rsid w:val="008C37B5"/>
    <w:rsid w:val="008C3F49"/>
    <w:rsid w:val="008D1900"/>
    <w:rsid w:val="008D36A9"/>
    <w:rsid w:val="008D4A86"/>
    <w:rsid w:val="008D6FBF"/>
    <w:rsid w:val="008E0DC8"/>
    <w:rsid w:val="008E1B56"/>
    <w:rsid w:val="008E328F"/>
    <w:rsid w:val="008E6785"/>
    <w:rsid w:val="008E6884"/>
    <w:rsid w:val="008E6F07"/>
    <w:rsid w:val="008F0B77"/>
    <w:rsid w:val="008F1908"/>
    <w:rsid w:val="008F1F48"/>
    <w:rsid w:val="008F2915"/>
    <w:rsid w:val="008F4AE8"/>
    <w:rsid w:val="00901C9A"/>
    <w:rsid w:val="00902A98"/>
    <w:rsid w:val="009045FC"/>
    <w:rsid w:val="00907601"/>
    <w:rsid w:val="00907C6E"/>
    <w:rsid w:val="00911887"/>
    <w:rsid w:val="00913C6F"/>
    <w:rsid w:val="009153D0"/>
    <w:rsid w:val="00915D76"/>
    <w:rsid w:val="00916AE9"/>
    <w:rsid w:val="00917B1B"/>
    <w:rsid w:val="00924BF2"/>
    <w:rsid w:val="00930575"/>
    <w:rsid w:val="00932CCD"/>
    <w:rsid w:val="00934546"/>
    <w:rsid w:val="00935594"/>
    <w:rsid w:val="00936472"/>
    <w:rsid w:val="0093687B"/>
    <w:rsid w:val="00940F10"/>
    <w:rsid w:val="0094272C"/>
    <w:rsid w:val="009432B6"/>
    <w:rsid w:val="00944C61"/>
    <w:rsid w:val="00946F50"/>
    <w:rsid w:val="00954C17"/>
    <w:rsid w:val="00955323"/>
    <w:rsid w:val="00961A7B"/>
    <w:rsid w:val="0096663C"/>
    <w:rsid w:val="009672D9"/>
    <w:rsid w:val="009738D8"/>
    <w:rsid w:val="00974931"/>
    <w:rsid w:val="00975818"/>
    <w:rsid w:val="009759E2"/>
    <w:rsid w:val="009765CE"/>
    <w:rsid w:val="009876E7"/>
    <w:rsid w:val="00990E41"/>
    <w:rsid w:val="009915A0"/>
    <w:rsid w:val="009A00B1"/>
    <w:rsid w:val="009A0157"/>
    <w:rsid w:val="009A0183"/>
    <w:rsid w:val="009A4897"/>
    <w:rsid w:val="009A6CBB"/>
    <w:rsid w:val="009B01E9"/>
    <w:rsid w:val="009B1F04"/>
    <w:rsid w:val="009B5740"/>
    <w:rsid w:val="009B6121"/>
    <w:rsid w:val="009B614B"/>
    <w:rsid w:val="009C1264"/>
    <w:rsid w:val="009C24C3"/>
    <w:rsid w:val="009C43EC"/>
    <w:rsid w:val="009C7AD9"/>
    <w:rsid w:val="009D0427"/>
    <w:rsid w:val="009D3338"/>
    <w:rsid w:val="009D5089"/>
    <w:rsid w:val="009D51D2"/>
    <w:rsid w:val="009D5CCF"/>
    <w:rsid w:val="009D7AAE"/>
    <w:rsid w:val="009E0388"/>
    <w:rsid w:val="009E058F"/>
    <w:rsid w:val="009E1225"/>
    <w:rsid w:val="009E6FE5"/>
    <w:rsid w:val="009F2030"/>
    <w:rsid w:val="009F7C1E"/>
    <w:rsid w:val="00A006B8"/>
    <w:rsid w:val="00A02A5B"/>
    <w:rsid w:val="00A066D8"/>
    <w:rsid w:val="00A069F7"/>
    <w:rsid w:val="00A1713C"/>
    <w:rsid w:val="00A17FA9"/>
    <w:rsid w:val="00A2165C"/>
    <w:rsid w:val="00A22356"/>
    <w:rsid w:val="00A235BD"/>
    <w:rsid w:val="00A243A9"/>
    <w:rsid w:val="00A319C2"/>
    <w:rsid w:val="00A355C9"/>
    <w:rsid w:val="00A362A3"/>
    <w:rsid w:val="00A37A78"/>
    <w:rsid w:val="00A44DB2"/>
    <w:rsid w:val="00A452D3"/>
    <w:rsid w:val="00A5334F"/>
    <w:rsid w:val="00A539F1"/>
    <w:rsid w:val="00A54570"/>
    <w:rsid w:val="00A56D1A"/>
    <w:rsid w:val="00A61C23"/>
    <w:rsid w:val="00A62B42"/>
    <w:rsid w:val="00A6303E"/>
    <w:rsid w:val="00A6485D"/>
    <w:rsid w:val="00A64DC2"/>
    <w:rsid w:val="00A65D75"/>
    <w:rsid w:val="00A67DA2"/>
    <w:rsid w:val="00A71978"/>
    <w:rsid w:val="00A71FF4"/>
    <w:rsid w:val="00A72234"/>
    <w:rsid w:val="00A72478"/>
    <w:rsid w:val="00A7467D"/>
    <w:rsid w:val="00A74E56"/>
    <w:rsid w:val="00A771BA"/>
    <w:rsid w:val="00A82C5E"/>
    <w:rsid w:val="00A831B4"/>
    <w:rsid w:val="00A8397D"/>
    <w:rsid w:val="00A84B65"/>
    <w:rsid w:val="00A86A31"/>
    <w:rsid w:val="00A91666"/>
    <w:rsid w:val="00A92079"/>
    <w:rsid w:val="00A9357A"/>
    <w:rsid w:val="00A938CE"/>
    <w:rsid w:val="00A93A63"/>
    <w:rsid w:val="00A93C01"/>
    <w:rsid w:val="00A9671C"/>
    <w:rsid w:val="00A96931"/>
    <w:rsid w:val="00A97F0B"/>
    <w:rsid w:val="00AA0BDF"/>
    <w:rsid w:val="00AA42DF"/>
    <w:rsid w:val="00AA448C"/>
    <w:rsid w:val="00AA4DB5"/>
    <w:rsid w:val="00AB03BC"/>
    <w:rsid w:val="00AB0B79"/>
    <w:rsid w:val="00AB1A0F"/>
    <w:rsid w:val="00AB1D74"/>
    <w:rsid w:val="00AB28BA"/>
    <w:rsid w:val="00AC274E"/>
    <w:rsid w:val="00AC5714"/>
    <w:rsid w:val="00AC59AD"/>
    <w:rsid w:val="00AC6F2B"/>
    <w:rsid w:val="00AC7448"/>
    <w:rsid w:val="00AD66AB"/>
    <w:rsid w:val="00AE009F"/>
    <w:rsid w:val="00AE0107"/>
    <w:rsid w:val="00AE2050"/>
    <w:rsid w:val="00AE23CD"/>
    <w:rsid w:val="00AE54D2"/>
    <w:rsid w:val="00AE76AD"/>
    <w:rsid w:val="00AF3055"/>
    <w:rsid w:val="00AF5EF8"/>
    <w:rsid w:val="00B018F7"/>
    <w:rsid w:val="00B01B85"/>
    <w:rsid w:val="00B01DC7"/>
    <w:rsid w:val="00B11D00"/>
    <w:rsid w:val="00B1414E"/>
    <w:rsid w:val="00B1581B"/>
    <w:rsid w:val="00B30031"/>
    <w:rsid w:val="00B40EBA"/>
    <w:rsid w:val="00B439E0"/>
    <w:rsid w:val="00B43CE0"/>
    <w:rsid w:val="00B45528"/>
    <w:rsid w:val="00B514C8"/>
    <w:rsid w:val="00B51A0E"/>
    <w:rsid w:val="00B51F9C"/>
    <w:rsid w:val="00B542F6"/>
    <w:rsid w:val="00B54D22"/>
    <w:rsid w:val="00B54F4A"/>
    <w:rsid w:val="00B5547D"/>
    <w:rsid w:val="00B67082"/>
    <w:rsid w:val="00B76EB0"/>
    <w:rsid w:val="00B81669"/>
    <w:rsid w:val="00B84E99"/>
    <w:rsid w:val="00B855DE"/>
    <w:rsid w:val="00B85BA5"/>
    <w:rsid w:val="00B93DBF"/>
    <w:rsid w:val="00B96119"/>
    <w:rsid w:val="00B971A1"/>
    <w:rsid w:val="00BA0B59"/>
    <w:rsid w:val="00BA19D6"/>
    <w:rsid w:val="00BA2E1C"/>
    <w:rsid w:val="00BB22C2"/>
    <w:rsid w:val="00BB3B29"/>
    <w:rsid w:val="00BB7747"/>
    <w:rsid w:val="00BC10DA"/>
    <w:rsid w:val="00BC1109"/>
    <w:rsid w:val="00BC117F"/>
    <w:rsid w:val="00BC231E"/>
    <w:rsid w:val="00BC55CC"/>
    <w:rsid w:val="00BD077F"/>
    <w:rsid w:val="00BD0F90"/>
    <w:rsid w:val="00BD114D"/>
    <w:rsid w:val="00BD5602"/>
    <w:rsid w:val="00BE0EA1"/>
    <w:rsid w:val="00BE2AD2"/>
    <w:rsid w:val="00BE3874"/>
    <w:rsid w:val="00BE60C7"/>
    <w:rsid w:val="00BF0981"/>
    <w:rsid w:val="00BF113A"/>
    <w:rsid w:val="00BF3BB6"/>
    <w:rsid w:val="00BF7688"/>
    <w:rsid w:val="00BF77F9"/>
    <w:rsid w:val="00C00255"/>
    <w:rsid w:val="00C00486"/>
    <w:rsid w:val="00C053FB"/>
    <w:rsid w:val="00C108D0"/>
    <w:rsid w:val="00C16CCC"/>
    <w:rsid w:val="00C27C22"/>
    <w:rsid w:val="00C35226"/>
    <w:rsid w:val="00C366D5"/>
    <w:rsid w:val="00C42469"/>
    <w:rsid w:val="00C440C9"/>
    <w:rsid w:val="00C45508"/>
    <w:rsid w:val="00C52AE3"/>
    <w:rsid w:val="00C530BA"/>
    <w:rsid w:val="00C53757"/>
    <w:rsid w:val="00C557A0"/>
    <w:rsid w:val="00C55CBD"/>
    <w:rsid w:val="00C56E39"/>
    <w:rsid w:val="00C578AD"/>
    <w:rsid w:val="00C57942"/>
    <w:rsid w:val="00C600F5"/>
    <w:rsid w:val="00C61D0D"/>
    <w:rsid w:val="00C63DCF"/>
    <w:rsid w:val="00C65F18"/>
    <w:rsid w:val="00C725A5"/>
    <w:rsid w:val="00C72B1B"/>
    <w:rsid w:val="00C72D40"/>
    <w:rsid w:val="00C73020"/>
    <w:rsid w:val="00C73792"/>
    <w:rsid w:val="00C74B1A"/>
    <w:rsid w:val="00C74C0B"/>
    <w:rsid w:val="00C76AD0"/>
    <w:rsid w:val="00C77043"/>
    <w:rsid w:val="00C80AE9"/>
    <w:rsid w:val="00C80F83"/>
    <w:rsid w:val="00C84F8A"/>
    <w:rsid w:val="00C91858"/>
    <w:rsid w:val="00C9440A"/>
    <w:rsid w:val="00C9483D"/>
    <w:rsid w:val="00C9494F"/>
    <w:rsid w:val="00C9670B"/>
    <w:rsid w:val="00C96C5C"/>
    <w:rsid w:val="00C96E8B"/>
    <w:rsid w:val="00CA0EA1"/>
    <w:rsid w:val="00CA2B6D"/>
    <w:rsid w:val="00CA3881"/>
    <w:rsid w:val="00CA759F"/>
    <w:rsid w:val="00CB2206"/>
    <w:rsid w:val="00CB2BA1"/>
    <w:rsid w:val="00CB668B"/>
    <w:rsid w:val="00CB6E08"/>
    <w:rsid w:val="00CC0AA7"/>
    <w:rsid w:val="00CC1A79"/>
    <w:rsid w:val="00CC25F0"/>
    <w:rsid w:val="00CC2AC1"/>
    <w:rsid w:val="00CC4119"/>
    <w:rsid w:val="00CC5E5B"/>
    <w:rsid w:val="00CD2C0A"/>
    <w:rsid w:val="00CD3472"/>
    <w:rsid w:val="00CD402A"/>
    <w:rsid w:val="00CE38EA"/>
    <w:rsid w:val="00CF0A4F"/>
    <w:rsid w:val="00CF60C3"/>
    <w:rsid w:val="00D00CF6"/>
    <w:rsid w:val="00D01AFC"/>
    <w:rsid w:val="00D01B6D"/>
    <w:rsid w:val="00D021FA"/>
    <w:rsid w:val="00D02545"/>
    <w:rsid w:val="00D03336"/>
    <w:rsid w:val="00D04160"/>
    <w:rsid w:val="00D14078"/>
    <w:rsid w:val="00D16FA7"/>
    <w:rsid w:val="00D16FBD"/>
    <w:rsid w:val="00D207B8"/>
    <w:rsid w:val="00D21C33"/>
    <w:rsid w:val="00D21C8C"/>
    <w:rsid w:val="00D23588"/>
    <w:rsid w:val="00D33645"/>
    <w:rsid w:val="00D33A3B"/>
    <w:rsid w:val="00D35CEC"/>
    <w:rsid w:val="00D37367"/>
    <w:rsid w:val="00D37AC0"/>
    <w:rsid w:val="00D42378"/>
    <w:rsid w:val="00D44D4B"/>
    <w:rsid w:val="00D462E6"/>
    <w:rsid w:val="00D469F4"/>
    <w:rsid w:val="00D57EFF"/>
    <w:rsid w:val="00D63A51"/>
    <w:rsid w:val="00D6425D"/>
    <w:rsid w:val="00D64C31"/>
    <w:rsid w:val="00D66716"/>
    <w:rsid w:val="00D70DB7"/>
    <w:rsid w:val="00D73656"/>
    <w:rsid w:val="00D7500C"/>
    <w:rsid w:val="00D81ABA"/>
    <w:rsid w:val="00D82F57"/>
    <w:rsid w:val="00D84D10"/>
    <w:rsid w:val="00D84D45"/>
    <w:rsid w:val="00D85DD1"/>
    <w:rsid w:val="00D87D72"/>
    <w:rsid w:val="00D9065A"/>
    <w:rsid w:val="00D94D69"/>
    <w:rsid w:val="00D95600"/>
    <w:rsid w:val="00D96865"/>
    <w:rsid w:val="00DA1513"/>
    <w:rsid w:val="00DB2CB9"/>
    <w:rsid w:val="00DB3A40"/>
    <w:rsid w:val="00DB4649"/>
    <w:rsid w:val="00DB5059"/>
    <w:rsid w:val="00DB5F98"/>
    <w:rsid w:val="00DB6C0D"/>
    <w:rsid w:val="00DC52FF"/>
    <w:rsid w:val="00DC5C65"/>
    <w:rsid w:val="00DC70BD"/>
    <w:rsid w:val="00DD05BC"/>
    <w:rsid w:val="00DD0DFC"/>
    <w:rsid w:val="00DD419A"/>
    <w:rsid w:val="00DE3383"/>
    <w:rsid w:val="00DF0197"/>
    <w:rsid w:val="00DF0590"/>
    <w:rsid w:val="00DF18B0"/>
    <w:rsid w:val="00DF5099"/>
    <w:rsid w:val="00DF5267"/>
    <w:rsid w:val="00DF72F3"/>
    <w:rsid w:val="00E01C11"/>
    <w:rsid w:val="00E02452"/>
    <w:rsid w:val="00E03369"/>
    <w:rsid w:val="00E04D12"/>
    <w:rsid w:val="00E04D42"/>
    <w:rsid w:val="00E06040"/>
    <w:rsid w:val="00E073C5"/>
    <w:rsid w:val="00E07A6A"/>
    <w:rsid w:val="00E10761"/>
    <w:rsid w:val="00E1354B"/>
    <w:rsid w:val="00E13E09"/>
    <w:rsid w:val="00E14ADB"/>
    <w:rsid w:val="00E1554A"/>
    <w:rsid w:val="00E155E1"/>
    <w:rsid w:val="00E166C2"/>
    <w:rsid w:val="00E16EA3"/>
    <w:rsid w:val="00E1749B"/>
    <w:rsid w:val="00E20D27"/>
    <w:rsid w:val="00E21113"/>
    <w:rsid w:val="00E248F7"/>
    <w:rsid w:val="00E26A7A"/>
    <w:rsid w:val="00E270EA"/>
    <w:rsid w:val="00E27238"/>
    <w:rsid w:val="00E273BC"/>
    <w:rsid w:val="00E35B38"/>
    <w:rsid w:val="00E3702E"/>
    <w:rsid w:val="00E404FD"/>
    <w:rsid w:val="00E443D3"/>
    <w:rsid w:val="00E449B9"/>
    <w:rsid w:val="00E50136"/>
    <w:rsid w:val="00E511FD"/>
    <w:rsid w:val="00E51244"/>
    <w:rsid w:val="00E527E4"/>
    <w:rsid w:val="00E55774"/>
    <w:rsid w:val="00E55E4A"/>
    <w:rsid w:val="00E57335"/>
    <w:rsid w:val="00E64968"/>
    <w:rsid w:val="00E64F68"/>
    <w:rsid w:val="00E67E81"/>
    <w:rsid w:val="00E7443A"/>
    <w:rsid w:val="00E76B96"/>
    <w:rsid w:val="00E8081E"/>
    <w:rsid w:val="00E812FF"/>
    <w:rsid w:val="00E82424"/>
    <w:rsid w:val="00E8341B"/>
    <w:rsid w:val="00E86C60"/>
    <w:rsid w:val="00E92CC2"/>
    <w:rsid w:val="00E95A65"/>
    <w:rsid w:val="00EA04D5"/>
    <w:rsid w:val="00EA08B7"/>
    <w:rsid w:val="00EA338C"/>
    <w:rsid w:val="00EA4195"/>
    <w:rsid w:val="00EA4414"/>
    <w:rsid w:val="00EA5CFB"/>
    <w:rsid w:val="00EA5D2F"/>
    <w:rsid w:val="00EA71B6"/>
    <w:rsid w:val="00EB23C2"/>
    <w:rsid w:val="00EB2FF5"/>
    <w:rsid w:val="00EB3C94"/>
    <w:rsid w:val="00EB3E2B"/>
    <w:rsid w:val="00EB40D1"/>
    <w:rsid w:val="00EB4298"/>
    <w:rsid w:val="00EB5110"/>
    <w:rsid w:val="00EB7689"/>
    <w:rsid w:val="00EC0C65"/>
    <w:rsid w:val="00EC1001"/>
    <w:rsid w:val="00EC168E"/>
    <w:rsid w:val="00EC2012"/>
    <w:rsid w:val="00EC3484"/>
    <w:rsid w:val="00EC545B"/>
    <w:rsid w:val="00ED078F"/>
    <w:rsid w:val="00ED6094"/>
    <w:rsid w:val="00EE1024"/>
    <w:rsid w:val="00EE281F"/>
    <w:rsid w:val="00EE3BC4"/>
    <w:rsid w:val="00EE437B"/>
    <w:rsid w:val="00EE4B7D"/>
    <w:rsid w:val="00EF3302"/>
    <w:rsid w:val="00EF364B"/>
    <w:rsid w:val="00EF4EE2"/>
    <w:rsid w:val="00EF596E"/>
    <w:rsid w:val="00EF7A21"/>
    <w:rsid w:val="00EF7E86"/>
    <w:rsid w:val="00F05093"/>
    <w:rsid w:val="00F050B2"/>
    <w:rsid w:val="00F05DC7"/>
    <w:rsid w:val="00F10708"/>
    <w:rsid w:val="00F10851"/>
    <w:rsid w:val="00F16B08"/>
    <w:rsid w:val="00F21ACB"/>
    <w:rsid w:val="00F21F29"/>
    <w:rsid w:val="00F22DDB"/>
    <w:rsid w:val="00F233E5"/>
    <w:rsid w:val="00F23922"/>
    <w:rsid w:val="00F2499F"/>
    <w:rsid w:val="00F24F47"/>
    <w:rsid w:val="00F25368"/>
    <w:rsid w:val="00F25815"/>
    <w:rsid w:val="00F30485"/>
    <w:rsid w:val="00F30CB2"/>
    <w:rsid w:val="00F31652"/>
    <w:rsid w:val="00F32335"/>
    <w:rsid w:val="00F324E0"/>
    <w:rsid w:val="00F35065"/>
    <w:rsid w:val="00F35B2E"/>
    <w:rsid w:val="00F36644"/>
    <w:rsid w:val="00F37B20"/>
    <w:rsid w:val="00F42F6E"/>
    <w:rsid w:val="00F440D2"/>
    <w:rsid w:val="00F46FAC"/>
    <w:rsid w:val="00F5239E"/>
    <w:rsid w:val="00F534D0"/>
    <w:rsid w:val="00F56E51"/>
    <w:rsid w:val="00F57137"/>
    <w:rsid w:val="00F57AE2"/>
    <w:rsid w:val="00F57EB2"/>
    <w:rsid w:val="00F6045B"/>
    <w:rsid w:val="00F61128"/>
    <w:rsid w:val="00F64978"/>
    <w:rsid w:val="00F661E7"/>
    <w:rsid w:val="00F679F9"/>
    <w:rsid w:val="00F700C0"/>
    <w:rsid w:val="00F74CE1"/>
    <w:rsid w:val="00F75927"/>
    <w:rsid w:val="00F75C5B"/>
    <w:rsid w:val="00F766CE"/>
    <w:rsid w:val="00F8196B"/>
    <w:rsid w:val="00F846AE"/>
    <w:rsid w:val="00F848E2"/>
    <w:rsid w:val="00F860A1"/>
    <w:rsid w:val="00F86A97"/>
    <w:rsid w:val="00F86DA4"/>
    <w:rsid w:val="00F90AED"/>
    <w:rsid w:val="00F9367C"/>
    <w:rsid w:val="00F94F59"/>
    <w:rsid w:val="00F95575"/>
    <w:rsid w:val="00FA12F3"/>
    <w:rsid w:val="00FA2F77"/>
    <w:rsid w:val="00FA3A3C"/>
    <w:rsid w:val="00FA653A"/>
    <w:rsid w:val="00FA7A3F"/>
    <w:rsid w:val="00FA7B38"/>
    <w:rsid w:val="00FA7C53"/>
    <w:rsid w:val="00FB37ED"/>
    <w:rsid w:val="00FB3BD0"/>
    <w:rsid w:val="00FB433E"/>
    <w:rsid w:val="00FB4B28"/>
    <w:rsid w:val="00FC1871"/>
    <w:rsid w:val="00FC475A"/>
    <w:rsid w:val="00FC4F32"/>
    <w:rsid w:val="00FC6515"/>
    <w:rsid w:val="00FC6911"/>
    <w:rsid w:val="00FC6E2C"/>
    <w:rsid w:val="00FD242E"/>
    <w:rsid w:val="00FD29FB"/>
    <w:rsid w:val="00FD3B97"/>
    <w:rsid w:val="00FD6988"/>
    <w:rsid w:val="00FE22F1"/>
    <w:rsid w:val="00FE40F3"/>
    <w:rsid w:val="00FE6B63"/>
    <w:rsid w:val="00FE735C"/>
    <w:rsid w:val="00FE767B"/>
    <w:rsid w:val="00FF20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0801372-0B83-4F7C-9161-6C1A72D8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3806"/>
    <w:rPr>
      <w:color w:val="000000"/>
      <w:sz w:val="24"/>
      <w:szCs w:val="24"/>
    </w:rPr>
  </w:style>
  <w:style w:type="paragraph" w:styleId="Heading1">
    <w:name w:val="heading 1"/>
    <w:basedOn w:val="Normal"/>
    <w:next w:val="BodyText"/>
    <w:link w:val="Heading1Char"/>
    <w:uiPriority w:val="99"/>
    <w:qFormat/>
    <w:rsid w:val="00D33645"/>
    <w:pPr>
      <w:keepNext/>
      <w:pageBreakBefore/>
      <w:numPr>
        <w:numId w:val="26"/>
      </w:numPr>
      <w:spacing w:before="840" w:after="360"/>
      <w:ind w:right="432"/>
      <w:outlineLvl w:val="0"/>
    </w:pPr>
    <w:rPr>
      <w:b/>
      <w:bCs/>
      <w:smallCaps/>
      <w:color w:val="auto"/>
      <w:kern w:val="32"/>
      <w:sz w:val="40"/>
      <w:szCs w:val="40"/>
      <w:lang w:val="x-none" w:eastAsia="x-none"/>
    </w:rPr>
  </w:style>
  <w:style w:type="paragraph" w:styleId="Heading2">
    <w:name w:val="heading 2"/>
    <w:basedOn w:val="Normal"/>
    <w:next w:val="Normal"/>
    <w:link w:val="Heading2Char"/>
    <w:uiPriority w:val="99"/>
    <w:qFormat/>
    <w:rsid w:val="005B553A"/>
    <w:pPr>
      <w:keepNext/>
      <w:pageBreakBefore/>
      <w:numPr>
        <w:ilvl w:val="1"/>
        <w:numId w:val="26"/>
      </w:numPr>
      <w:spacing w:before="240" w:after="120"/>
      <w:ind w:left="576" w:hanging="576"/>
      <w:outlineLvl w:val="1"/>
    </w:pPr>
    <w:rPr>
      <w:b/>
      <w:smallCaps/>
      <w:color w:val="auto"/>
      <w:sz w:val="40"/>
      <w:lang w:val="en-GB" w:eastAsia="x-none"/>
    </w:rPr>
  </w:style>
  <w:style w:type="paragraph" w:styleId="Heading3">
    <w:name w:val="heading 3"/>
    <w:basedOn w:val="Normal"/>
    <w:next w:val="Normal"/>
    <w:link w:val="Heading3Char"/>
    <w:uiPriority w:val="99"/>
    <w:qFormat/>
    <w:rsid w:val="005B553A"/>
    <w:pPr>
      <w:numPr>
        <w:ilvl w:val="2"/>
        <w:numId w:val="26"/>
      </w:numPr>
      <w:spacing w:before="240" w:after="240"/>
      <w:outlineLvl w:val="2"/>
    </w:pPr>
    <w:rPr>
      <w:b/>
      <w:smallCaps/>
      <w:color w:val="auto"/>
      <w:lang w:val="en-GB" w:eastAsia="x-none"/>
    </w:rPr>
  </w:style>
  <w:style w:type="paragraph" w:styleId="Heading4">
    <w:name w:val="heading 4"/>
    <w:basedOn w:val="Normal"/>
    <w:next w:val="Normal"/>
    <w:link w:val="Heading4Char"/>
    <w:autoRedefine/>
    <w:uiPriority w:val="99"/>
    <w:qFormat/>
    <w:rsid w:val="00F86DA4"/>
    <w:pPr>
      <w:numPr>
        <w:ilvl w:val="3"/>
        <w:numId w:val="26"/>
      </w:numPr>
      <w:spacing w:before="360" w:after="120" w:line="360" w:lineRule="auto"/>
      <w:outlineLvl w:val="3"/>
    </w:pPr>
    <w:rPr>
      <w:b/>
      <w:color w:val="auto"/>
      <w:sz w:val="20"/>
      <w:szCs w:val="20"/>
      <w:lang w:val="en-GB" w:eastAsia="x-none"/>
    </w:rPr>
  </w:style>
  <w:style w:type="paragraph" w:styleId="Heading5">
    <w:name w:val="heading 5"/>
    <w:basedOn w:val="Heading4"/>
    <w:link w:val="Heading5Char"/>
    <w:uiPriority w:val="99"/>
    <w:qFormat/>
    <w:rsid w:val="009045FC"/>
    <w:pPr>
      <w:numPr>
        <w:ilvl w:val="4"/>
      </w:numPr>
      <w:tabs>
        <w:tab w:val="num" w:pos="720"/>
        <w:tab w:val="left" w:pos="2160"/>
      </w:tabs>
      <w:outlineLvl w:val="4"/>
    </w:pPr>
  </w:style>
  <w:style w:type="paragraph" w:styleId="Heading6">
    <w:name w:val="heading 6"/>
    <w:basedOn w:val="Normal"/>
    <w:next w:val="Normal"/>
    <w:link w:val="Heading6Char"/>
    <w:uiPriority w:val="99"/>
    <w:qFormat/>
    <w:rsid w:val="0027330C"/>
    <w:pPr>
      <w:keepNext/>
      <w:keepLines/>
      <w:spacing w:before="200"/>
      <w:outlineLvl w:val="5"/>
    </w:pPr>
    <w:rPr>
      <w:rFonts w:ascii="Cambria" w:hAnsi="Cambria"/>
      <w:i/>
      <w:iCs/>
      <w:color w:val="243F60"/>
      <w:lang w:val="x-none" w:eastAsia="x-none"/>
    </w:rPr>
  </w:style>
  <w:style w:type="paragraph" w:styleId="Heading7">
    <w:name w:val="heading 7"/>
    <w:basedOn w:val="Normal"/>
    <w:next w:val="Normal"/>
    <w:link w:val="Heading7Char"/>
    <w:uiPriority w:val="99"/>
    <w:qFormat/>
    <w:rsid w:val="0027330C"/>
    <w:pPr>
      <w:keepNext/>
      <w:keepLines/>
      <w:spacing w:before="200"/>
      <w:outlineLvl w:val="6"/>
    </w:pPr>
    <w:rPr>
      <w:rFonts w:ascii="Cambria" w:hAnsi="Cambria"/>
      <w:i/>
      <w:iCs/>
      <w:color w:val="404040"/>
      <w:lang w:val="x-none" w:eastAsia="x-none"/>
    </w:rPr>
  </w:style>
  <w:style w:type="paragraph" w:styleId="Heading8">
    <w:name w:val="heading 8"/>
    <w:basedOn w:val="Normal"/>
    <w:next w:val="Normal"/>
    <w:link w:val="Heading8Char"/>
    <w:uiPriority w:val="99"/>
    <w:qFormat/>
    <w:rsid w:val="0027330C"/>
    <w:pPr>
      <w:keepNext/>
      <w:keepLines/>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9"/>
    <w:qFormat/>
    <w:rsid w:val="0027330C"/>
    <w:pPr>
      <w:keepNext/>
      <w:keepLines/>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6400"/>
    <w:rPr>
      <w:rFonts w:cs="Verdana"/>
      <w:b/>
      <w:bCs/>
      <w:smallCaps/>
      <w:kern w:val="32"/>
      <w:sz w:val="40"/>
      <w:szCs w:val="40"/>
    </w:rPr>
  </w:style>
  <w:style w:type="character" w:customStyle="1" w:styleId="Heading2Char">
    <w:name w:val="Heading 2 Char"/>
    <w:link w:val="Heading2"/>
    <w:uiPriority w:val="99"/>
    <w:locked/>
    <w:rsid w:val="005D6400"/>
    <w:rPr>
      <w:b/>
      <w:smallCaps/>
      <w:sz w:val="40"/>
      <w:szCs w:val="24"/>
      <w:lang w:val="en-GB"/>
    </w:rPr>
  </w:style>
  <w:style w:type="character" w:customStyle="1" w:styleId="Heading3Char">
    <w:name w:val="Heading 3 Char"/>
    <w:link w:val="Heading3"/>
    <w:uiPriority w:val="99"/>
    <w:locked/>
    <w:rsid w:val="005D6400"/>
    <w:rPr>
      <w:b/>
      <w:smallCaps/>
      <w:sz w:val="24"/>
      <w:szCs w:val="24"/>
      <w:lang w:val="en-GB"/>
    </w:rPr>
  </w:style>
  <w:style w:type="character" w:customStyle="1" w:styleId="Heading4Char">
    <w:name w:val="Heading 4 Char"/>
    <w:link w:val="Heading4"/>
    <w:uiPriority w:val="99"/>
    <w:locked/>
    <w:rsid w:val="00F86DA4"/>
    <w:rPr>
      <w:b/>
      <w:lang w:val="en-GB"/>
    </w:rPr>
  </w:style>
  <w:style w:type="character" w:customStyle="1" w:styleId="Heading5Char">
    <w:name w:val="Heading 5 Char"/>
    <w:link w:val="Heading5"/>
    <w:uiPriority w:val="99"/>
    <w:locked/>
    <w:rsid w:val="0027330C"/>
    <w:rPr>
      <w:b/>
      <w:lang w:val="en-GB"/>
    </w:rPr>
  </w:style>
  <w:style w:type="character" w:customStyle="1" w:styleId="Heading6Char">
    <w:name w:val="Heading 6 Char"/>
    <w:link w:val="Heading6"/>
    <w:uiPriority w:val="99"/>
    <w:semiHidden/>
    <w:locked/>
    <w:rsid w:val="0027330C"/>
    <w:rPr>
      <w:rFonts w:ascii="Cambria" w:hAnsi="Cambria" w:cs="Times New Roman"/>
      <w:i/>
      <w:iCs/>
      <w:color w:val="243F60"/>
      <w:sz w:val="24"/>
      <w:szCs w:val="24"/>
    </w:rPr>
  </w:style>
  <w:style w:type="character" w:customStyle="1" w:styleId="Heading7Char">
    <w:name w:val="Heading 7 Char"/>
    <w:link w:val="Heading7"/>
    <w:uiPriority w:val="99"/>
    <w:semiHidden/>
    <w:locked/>
    <w:rsid w:val="0027330C"/>
    <w:rPr>
      <w:rFonts w:ascii="Cambria" w:hAnsi="Cambria" w:cs="Times New Roman"/>
      <w:i/>
      <w:iCs/>
      <w:color w:val="404040"/>
      <w:sz w:val="24"/>
      <w:szCs w:val="24"/>
    </w:rPr>
  </w:style>
  <w:style w:type="character" w:customStyle="1" w:styleId="Heading8Char">
    <w:name w:val="Heading 8 Char"/>
    <w:link w:val="Heading8"/>
    <w:uiPriority w:val="99"/>
    <w:semiHidden/>
    <w:locked/>
    <w:rsid w:val="0027330C"/>
    <w:rPr>
      <w:rFonts w:ascii="Cambria" w:hAnsi="Cambria" w:cs="Times New Roman"/>
      <w:color w:val="404040"/>
    </w:rPr>
  </w:style>
  <w:style w:type="character" w:customStyle="1" w:styleId="Heading9Char">
    <w:name w:val="Heading 9 Char"/>
    <w:link w:val="Heading9"/>
    <w:uiPriority w:val="99"/>
    <w:semiHidden/>
    <w:locked/>
    <w:rsid w:val="0027330C"/>
    <w:rPr>
      <w:rFonts w:ascii="Cambria" w:hAnsi="Cambria" w:cs="Times New Roman"/>
      <w:i/>
      <w:iCs/>
      <w:color w:val="404040"/>
    </w:rPr>
  </w:style>
  <w:style w:type="paragraph" w:styleId="BodyText">
    <w:name w:val="Body Text"/>
    <w:basedOn w:val="Normal"/>
    <w:link w:val="BodyTextChar"/>
    <w:uiPriority w:val="99"/>
    <w:rsid w:val="00375434"/>
    <w:pPr>
      <w:spacing w:before="120" w:after="240" w:line="281" w:lineRule="auto"/>
      <w:ind w:right="43"/>
    </w:pPr>
    <w:rPr>
      <w:color w:val="auto"/>
      <w:lang w:val="x-none" w:eastAsia="x-none"/>
    </w:rPr>
  </w:style>
  <w:style w:type="character" w:customStyle="1" w:styleId="BodyTextChar">
    <w:name w:val="Body Text Char"/>
    <w:link w:val="BodyText"/>
    <w:uiPriority w:val="99"/>
    <w:locked/>
    <w:rsid w:val="0025306B"/>
    <w:rPr>
      <w:rFonts w:cs="Times New Roman"/>
      <w:sz w:val="24"/>
      <w:szCs w:val="24"/>
    </w:rPr>
  </w:style>
  <w:style w:type="character" w:styleId="Strong">
    <w:name w:val="Strong"/>
    <w:uiPriority w:val="99"/>
    <w:qFormat/>
    <w:rsid w:val="00CC1A79"/>
    <w:rPr>
      <w:rFonts w:cs="Times New Roman"/>
      <w:b/>
    </w:rPr>
  </w:style>
  <w:style w:type="paragraph" w:styleId="Header">
    <w:name w:val="header"/>
    <w:basedOn w:val="Normal"/>
    <w:link w:val="HeaderChar"/>
    <w:rsid w:val="008A3806"/>
    <w:pPr>
      <w:tabs>
        <w:tab w:val="right" w:pos="8640"/>
      </w:tabs>
      <w:ind w:left="720" w:hanging="720"/>
    </w:pPr>
    <w:rPr>
      <w:color w:val="auto"/>
      <w:sz w:val="18"/>
      <w:szCs w:val="20"/>
      <w:lang w:val="x-none" w:eastAsia="x-none"/>
    </w:rPr>
  </w:style>
  <w:style w:type="character" w:customStyle="1" w:styleId="HeaderChar">
    <w:name w:val="Header Char"/>
    <w:link w:val="Header"/>
    <w:locked/>
    <w:rsid w:val="008A3806"/>
    <w:rPr>
      <w:sz w:val="18"/>
      <w:szCs w:val="20"/>
    </w:rPr>
  </w:style>
  <w:style w:type="paragraph" w:styleId="Footer">
    <w:name w:val="footer"/>
    <w:basedOn w:val="Header"/>
    <w:link w:val="FooterChar"/>
    <w:rsid w:val="008A3806"/>
  </w:style>
  <w:style w:type="character" w:customStyle="1" w:styleId="FooterChar">
    <w:name w:val="Footer Char"/>
    <w:link w:val="Footer"/>
    <w:locked/>
    <w:rsid w:val="008A3806"/>
    <w:rPr>
      <w:sz w:val="18"/>
      <w:szCs w:val="20"/>
    </w:rPr>
  </w:style>
  <w:style w:type="character" w:styleId="Hyperlink">
    <w:name w:val="Hyperlink"/>
    <w:uiPriority w:val="99"/>
    <w:rsid w:val="00CC1A79"/>
    <w:rPr>
      <w:rFonts w:cs="Times New Roman"/>
      <w:color w:val="0000FF"/>
      <w:u w:val="single"/>
    </w:rPr>
  </w:style>
  <w:style w:type="paragraph" w:customStyle="1" w:styleId="Default">
    <w:name w:val="Default"/>
    <w:rsid w:val="00CC1A79"/>
    <w:pPr>
      <w:autoSpaceDE w:val="0"/>
      <w:autoSpaceDN w:val="0"/>
      <w:adjustRightInd w:val="0"/>
    </w:pPr>
    <w:rPr>
      <w:color w:val="000000"/>
      <w:sz w:val="24"/>
      <w:szCs w:val="24"/>
    </w:rPr>
  </w:style>
  <w:style w:type="paragraph" w:styleId="ListBullet2">
    <w:name w:val="List Bullet 2"/>
    <w:basedOn w:val="ListBullet"/>
    <w:uiPriority w:val="99"/>
    <w:rsid w:val="00975818"/>
    <w:pPr>
      <w:tabs>
        <w:tab w:val="num" w:pos="720"/>
        <w:tab w:val="left" w:pos="2160"/>
      </w:tabs>
      <w:ind w:left="720" w:hanging="360"/>
    </w:pPr>
    <w:rPr>
      <w:lang w:val="en-GB"/>
    </w:rPr>
  </w:style>
  <w:style w:type="paragraph" w:styleId="ListBullet">
    <w:name w:val="List Bullet"/>
    <w:basedOn w:val="Normal"/>
    <w:uiPriority w:val="99"/>
    <w:rsid w:val="00BD077F"/>
    <w:pPr>
      <w:tabs>
        <w:tab w:val="left" w:pos="1980"/>
      </w:tabs>
      <w:spacing w:before="120" w:after="120" w:line="281" w:lineRule="auto"/>
      <w:ind w:left="1728" w:hanging="1008"/>
    </w:pPr>
    <w:rPr>
      <w:sz w:val="20"/>
      <w:szCs w:val="20"/>
    </w:rPr>
  </w:style>
  <w:style w:type="paragraph" w:styleId="ListBullet3">
    <w:name w:val="List Bullet 3"/>
    <w:basedOn w:val="ListBullet"/>
    <w:autoRedefine/>
    <w:uiPriority w:val="99"/>
    <w:rsid w:val="00EA71B6"/>
    <w:pPr>
      <w:tabs>
        <w:tab w:val="num" w:pos="1440"/>
      </w:tabs>
      <w:spacing w:before="0"/>
      <w:ind w:left="1440" w:hanging="360"/>
    </w:pPr>
    <w:rPr>
      <w:lang w:val="en-GB"/>
    </w:rPr>
  </w:style>
  <w:style w:type="paragraph" w:customStyle="1" w:styleId="ListNumber1">
    <w:name w:val="List Number1"/>
    <w:basedOn w:val="ListBullet2"/>
    <w:uiPriority w:val="99"/>
    <w:rsid w:val="004D6252"/>
    <w:pPr>
      <w:tabs>
        <w:tab w:val="num" w:pos="1080"/>
      </w:tabs>
      <w:ind w:left="1080"/>
    </w:pPr>
  </w:style>
  <w:style w:type="paragraph" w:styleId="ListNumber">
    <w:name w:val="List Number"/>
    <w:basedOn w:val="ListNumber2"/>
    <w:uiPriority w:val="99"/>
    <w:rsid w:val="00F440D2"/>
    <w:pPr>
      <w:tabs>
        <w:tab w:val="clear" w:pos="1800"/>
        <w:tab w:val="left" w:pos="720"/>
      </w:tabs>
      <w:ind w:left="720" w:hanging="360"/>
    </w:pPr>
  </w:style>
  <w:style w:type="paragraph" w:styleId="ListNumber2">
    <w:name w:val="List Number 2"/>
    <w:basedOn w:val="BodyText"/>
    <w:uiPriority w:val="99"/>
    <w:rsid w:val="00F440D2"/>
    <w:pPr>
      <w:widowControl w:val="0"/>
      <w:tabs>
        <w:tab w:val="left" w:pos="1800"/>
      </w:tabs>
      <w:suppressAutoHyphens/>
      <w:spacing w:before="0" w:after="0" w:line="240" w:lineRule="auto"/>
      <w:ind w:left="1800" w:right="0" w:hanging="720"/>
    </w:pPr>
    <w:rPr>
      <w:color w:val="000000"/>
    </w:rPr>
  </w:style>
  <w:style w:type="paragraph" w:styleId="CommentText">
    <w:name w:val="annotation text"/>
    <w:basedOn w:val="Normal"/>
    <w:link w:val="CommentTextChar"/>
    <w:uiPriority w:val="99"/>
    <w:semiHidden/>
    <w:rsid w:val="004F463F"/>
    <w:rPr>
      <w:sz w:val="20"/>
      <w:szCs w:val="20"/>
      <w:lang w:val="x-none" w:eastAsia="x-none"/>
    </w:rPr>
  </w:style>
  <w:style w:type="character" w:customStyle="1" w:styleId="CommentTextChar">
    <w:name w:val="Comment Text Char"/>
    <w:link w:val="CommentText"/>
    <w:uiPriority w:val="99"/>
    <w:semiHidden/>
    <w:locked/>
    <w:rsid w:val="004F463F"/>
    <w:rPr>
      <w:rFonts w:cs="Times New Roman"/>
      <w:color w:val="000000"/>
    </w:rPr>
  </w:style>
  <w:style w:type="paragraph" w:styleId="CommentSubject">
    <w:name w:val="annotation subject"/>
    <w:basedOn w:val="Normal"/>
    <w:link w:val="CommentSubjectChar"/>
    <w:uiPriority w:val="99"/>
    <w:semiHidden/>
    <w:rsid w:val="00CC1A79"/>
    <w:rPr>
      <w:b/>
      <w:bCs/>
      <w:sz w:val="20"/>
      <w:szCs w:val="20"/>
      <w:lang w:val="x-none" w:eastAsia="x-none"/>
    </w:rPr>
  </w:style>
  <w:style w:type="character" w:customStyle="1" w:styleId="CommentSubjectChar">
    <w:name w:val="Comment Subject Char"/>
    <w:link w:val="CommentSubject"/>
    <w:uiPriority w:val="99"/>
    <w:semiHidden/>
    <w:locked/>
    <w:rsid w:val="005D6400"/>
    <w:rPr>
      <w:rFonts w:cs="Times New Roman"/>
      <w:b/>
      <w:bCs/>
      <w:color w:val="000000"/>
      <w:sz w:val="20"/>
      <w:szCs w:val="20"/>
    </w:rPr>
  </w:style>
  <w:style w:type="paragraph" w:styleId="TOCHeading">
    <w:name w:val="TOC Heading"/>
    <w:basedOn w:val="Heading1"/>
    <w:next w:val="Normal"/>
    <w:uiPriority w:val="99"/>
    <w:qFormat/>
    <w:rsid w:val="00A93A63"/>
    <w:pPr>
      <w:keepLines/>
      <w:pageBreakBefore w:val="0"/>
      <w:numPr>
        <w:numId w:val="0"/>
      </w:numPr>
      <w:spacing w:before="480" w:after="0" w:line="276" w:lineRule="auto"/>
      <w:ind w:right="0"/>
      <w:outlineLvl w:val="9"/>
    </w:pPr>
    <w:rPr>
      <w:rFonts w:ascii="Cambria" w:hAnsi="Cambria"/>
      <w:smallCaps w:val="0"/>
      <w:color w:val="365F91"/>
      <w:kern w:val="0"/>
      <w:sz w:val="28"/>
      <w:szCs w:val="28"/>
    </w:rPr>
  </w:style>
  <w:style w:type="paragraph" w:customStyle="1" w:styleId="Figures">
    <w:name w:val="Figures"/>
    <w:basedOn w:val="Normal"/>
    <w:uiPriority w:val="99"/>
    <w:rsid w:val="000D31D7"/>
    <w:pPr>
      <w:tabs>
        <w:tab w:val="left" w:pos="1152"/>
      </w:tabs>
      <w:spacing w:before="240" w:after="480"/>
    </w:pPr>
    <w:rPr>
      <w:rFonts w:cs="Verdana"/>
      <w:b/>
      <w:bCs/>
      <w:color w:val="auto"/>
      <w:sz w:val="18"/>
      <w:szCs w:val="18"/>
      <w:lang w:val="en-GB"/>
    </w:rPr>
  </w:style>
  <w:style w:type="paragraph" w:customStyle="1" w:styleId="appendixheading">
    <w:name w:val="appendixheading"/>
    <w:basedOn w:val="Normal"/>
    <w:uiPriority w:val="99"/>
    <w:rsid w:val="00CC1A79"/>
    <w:pPr>
      <w:spacing w:before="240" w:after="120" w:line="400" w:lineRule="atLeast"/>
    </w:pPr>
  </w:style>
  <w:style w:type="character" w:customStyle="1" w:styleId="HeadingB">
    <w:name w:val="Heading B"/>
    <w:uiPriority w:val="99"/>
    <w:rsid w:val="00173787"/>
    <w:rPr>
      <w:rFonts w:ascii="Verdana" w:hAnsi="Verdana"/>
      <w:b/>
      <w:smallCaps/>
      <w:sz w:val="24"/>
      <w:vertAlign w:val="baseline"/>
    </w:rPr>
  </w:style>
  <w:style w:type="paragraph" w:styleId="NormalWeb">
    <w:name w:val="Normal (Web)"/>
    <w:basedOn w:val="Normal"/>
    <w:uiPriority w:val="99"/>
    <w:rsid w:val="00CC1A79"/>
    <w:pPr>
      <w:spacing w:before="100" w:beforeAutospacing="1" w:after="100" w:afterAutospacing="1"/>
    </w:pPr>
  </w:style>
  <w:style w:type="character" w:styleId="Emphasis">
    <w:name w:val="Emphasis"/>
    <w:uiPriority w:val="99"/>
    <w:qFormat/>
    <w:rsid w:val="00CC1A79"/>
    <w:rPr>
      <w:rFonts w:cs="Times New Roman"/>
      <w:i/>
      <w:iCs/>
    </w:rPr>
  </w:style>
  <w:style w:type="paragraph" w:customStyle="1" w:styleId="TableContents">
    <w:name w:val="Table Contents"/>
    <w:basedOn w:val="BodyText"/>
    <w:uiPriority w:val="99"/>
    <w:rsid w:val="00CC1A79"/>
    <w:pPr>
      <w:spacing w:after="283"/>
    </w:pPr>
  </w:style>
  <w:style w:type="character" w:styleId="FootnoteReference">
    <w:name w:val="footnote reference"/>
    <w:uiPriority w:val="99"/>
    <w:rsid w:val="00CC1A79"/>
    <w:rPr>
      <w:rFonts w:cs="Times New Roman"/>
      <w:vertAlign w:val="superscript"/>
    </w:rPr>
  </w:style>
  <w:style w:type="character" w:customStyle="1" w:styleId="FootnoteCharacters">
    <w:name w:val="Footnote Characters"/>
    <w:uiPriority w:val="99"/>
    <w:rsid w:val="00CC1A79"/>
  </w:style>
  <w:style w:type="paragraph" w:styleId="FootnoteText">
    <w:name w:val="footnote text"/>
    <w:basedOn w:val="Normal"/>
    <w:link w:val="FootnoteTextChar"/>
    <w:uiPriority w:val="99"/>
    <w:rsid w:val="00CC1A79"/>
    <w:pPr>
      <w:widowControl w:val="0"/>
      <w:suppressLineNumbers/>
      <w:suppressAutoHyphens/>
      <w:spacing w:before="90" w:after="90"/>
      <w:ind w:left="283" w:hanging="283"/>
    </w:pPr>
    <w:rPr>
      <w:sz w:val="20"/>
      <w:szCs w:val="20"/>
      <w:lang w:val="x-none" w:eastAsia="x-none"/>
    </w:rPr>
  </w:style>
  <w:style w:type="character" w:customStyle="1" w:styleId="FootnoteTextChar">
    <w:name w:val="Footnote Text Char"/>
    <w:link w:val="FootnoteText"/>
    <w:uiPriority w:val="99"/>
    <w:semiHidden/>
    <w:locked/>
    <w:rsid w:val="005D6400"/>
    <w:rPr>
      <w:rFonts w:cs="Times New Roman"/>
      <w:color w:val="000000"/>
      <w:sz w:val="20"/>
      <w:szCs w:val="20"/>
    </w:rPr>
  </w:style>
  <w:style w:type="character" w:styleId="PageNumber">
    <w:name w:val="page number"/>
    <w:uiPriority w:val="99"/>
    <w:semiHidden/>
    <w:rsid w:val="00CC1A79"/>
    <w:rPr>
      <w:rFonts w:ascii="Verdana" w:hAnsi="Verdana" w:cs="Times New Roman"/>
    </w:rPr>
  </w:style>
  <w:style w:type="paragraph" w:styleId="TOC3">
    <w:name w:val="toc 3"/>
    <w:basedOn w:val="Normal"/>
    <w:next w:val="Normal"/>
    <w:autoRedefine/>
    <w:uiPriority w:val="99"/>
    <w:rsid w:val="00375434"/>
    <w:pPr>
      <w:tabs>
        <w:tab w:val="right" w:leader="dot" w:pos="8520"/>
      </w:tabs>
      <w:ind w:left="1555"/>
    </w:pPr>
    <w:rPr>
      <w:noProof/>
      <w:color w:val="auto"/>
      <w:sz w:val="20"/>
      <w:szCs w:val="20"/>
    </w:rPr>
  </w:style>
  <w:style w:type="paragraph" w:styleId="TOC1">
    <w:name w:val="toc 1"/>
    <w:basedOn w:val="Normal"/>
    <w:next w:val="Normal"/>
    <w:autoRedefine/>
    <w:uiPriority w:val="39"/>
    <w:rsid w:val="00375434"/>
    <w:pPr>
      <w:widowControl w:val="0"/>
      <w:tabs>
        <w:tab w:val="left" w:pos="720"/>
        <w:tab w:val="right" w:leader="dot" w:pos="8640"/>
      </w:tabs>
      <w:spacing w:before="120" w:after="120"/>
      <w:ind w:left="720" w:right="-24" w:hanging="720"/>
    </w:pPr>
    <w:rPr>
      <w:rFonts w:cs="Arial"/>
      <w:b/>
      <w:noProof/>
      <w:color w:val="auto"/>
      <w:szCs w:val="32"/>
    </w:rPr>
  </w:style>
  <w:style w:type="paragraph" w:styleId="TOC2">
    <w:name w:val="toc 2"/>
    <w:basedOn w:val="Normal"/>
    <w:next w:val="Normal"/>
    <w:autoRedefine/>
    <w:uiPriority w:val="39"/>
    <w:rsid w:val="00EA08B7"/>
    <w:pPr>
      <w:tabs>
        <w:tab w:val="left" w:pos="1440"/>
        <w:tab w:val="right" w:leader="dot" w:pos="8640"/>
      </w:tabs>
      <w:spacing w:before="120" w:after="120"/>
      <w:ind w:left="1440" w:hanging="720"/>
    </w:pPr>
    <w:rPr>
      <w:rFonts w:ascii="Calibri" w:hAnsi="Calibri"/>
      <w:bCs/>
      <w:noProof/>
      <w:color w:val="auto"/>
      <w:sz w:val="22"/>
      <w:szCs w:val="22"/>
    </w:rPr>
  </w:style>
  <w:style w:type="paragraph" w:styleId="TOC4">
    <w:name w:val="toc 4"/>
    <w:basedOn w:val="Normal"/>
    <w:next w:val="Normal"/>
    <w:autoRedefine/>
    <w:uiPriority w:val="99"/>
    <w:rsid w:val="00CC1A79"/>
    <w:pPr>
      <w:ind w:left="720"/>
    </w:pPr>
  </w:style>
  <w:style w:type="paragraph" w:styleId="TOC5">
    <w:name w:val="toc 5"/>
    <w:basedOn w:val="Normal"/>
    <w:next w:val="Normal"/>
    <w:autoRedefine/>
    <w:uiPriority w:val="99"/>
    <w:rsid w:val="00CC1A79"/>
    <w:pPr>
      <w:ind w:left="960"/>
    </w:pPr>
  </w:style>
  <w:style w:type="paragraph" w:styleId="TOC6">
    <w:name w:val="toc 6"/>
    <w:basedOn w:val="Normal"/>
    <w:next w:val="Normal"/>
    <w:autoRedefine/>
    <w:uiPriority w:val="99"/>
    <w:rsid w:val="00CC1A79"/>
    <w:pPr>
      <w:ind w:left="1200"/>
    </w:pPr>
  </w:style>
  <w:style w:type="paragraph" w:styleId="TOC7">
    <w:name w:val="toc 7"/>
    <w:basedOn w:val="Normal"/>
    <w:next w:val="Normal"/>
    <w:autoRedefine/>
    <w:uiPriority w:val="99"/>
    <w:rsid w:val="00CC1A79"/>
    <w:pPr>
      <w:ind w:left="1440"/>
    </w:pPr>
  </w:style>
  <w:style w:type="paragraph" w:styleId="TOC8">
    <w:name w:val="toc 8"/>
    <w:basedOn w:val="Normal"/>
    <w:next w:val="Normal"/>
    <w:autoRedefine/>
    <w:uiPriority w:val="99"/>
    <w:rsid w:val="00CC1A79"/>
    <w:pPr>
      <w:ind w:left="1680"/>
    </w:pPr>
  </w:style>
  <w:style w:type="paragraph" w:styleId="TOC9">
    <w:name w:val="toc 9"/>
    <w:basedOn w:val="Normal"/>
    <w:next w:val="Normal"/>
    <w:autoRedefine/>
    <w:uiPriority w:val="99"/>
    <w:rsid w:val="00CC1A79"/>
    <w:pPr>
      <w:ind w:left="1920"/>
    </w:pPr>
  </w:style>
  <w:style w:type="paragraph" w:customStyle="1" w:styleId="FMHeading1">
    <w:name w:val="FM Heading 1"/>
    <w:basedOn w:val="Title"/>
    <w:uiPriority w:val="99"/>
    <w:rsid w:val="00CB668B"/>
    <w:pPr>
      <w:keepNext/>
      <w:pageBreakBefore/>
      <w:widowControl w:val="0"/>
      <w:spacing w:before="840" w:after="360"/>
    </w:pPr>
    <w:rPr>
      <w:smallCaps w:val="0"/>
      <w:color w:val="auto"/>
      <w:kern w:val="32"/>
      <w:sz w:val="40"/>
      <w:szCs w:val="40"/>
    </w:rPr>
  </w:style>
  <w:style w:type="paragraph" w:styleId="Title">
    <w:name w:val="Title"/>
    <w:basedOn w:val="Normal"/>
    <w:next w:val="Normal"/>
    <w:link w:val="TitleChar"/>
    <w:uiPriority w:val="99"/>
    <w:qFormat/>
    <w:rsid w:val="00375434"/>
    <w:pPr>
      <w:spacing w:before="3240"/>
      <w:ind w:left="720"/>
    </w:pPr>
    <w:rPr>
      <w:rFonts w:eastAsia="Batang"/>
      <w:b/>
      <w:smallCaps/>
      <w:sz w:val="48"/>
      <w:szCs w:val="48"/>
      <w:lang w:val="x-none" w:eastAsia="x-none"/>
    </w:rPr>
  </w:style>
  <w:style w:type="character" w:customStyle="1" w:styleId="TitleChar">
    <w:name w:val="Title Char"/>
    <w:link w:val="Title"/>
    <w:uiPriority w:val="99"/>
    <w:locked/>
    <w:rsid w:val="00CD3472"/>
    <w:rPr>
      <w:rFonts w:eastAsia="Batang" w:cs="Times New Roman"/>
      <w:b/>
      <w:smallCaps/>
      <w:color w:val="000000"/>
      <w:sz w:val="48"/>
      <w:szCs w:val="48"/>
    </w:rPr>
  </w:style>
  <w:style w:type="paragraph" w:styleId="Subtitle">
    <w:name w:val="Subtitle"/>
    <w:basedOn w:val="Normal"/>
    <w:next w:val="Normal"/>
    <w:link w:val="SubtitleChar"/>
    <w:uiPriority w:val="99"/>
    <w:qFormat/>
    <w:rsid w:val="00375434"/>
    <w:pPr>
      <w:spacing w:before="480"/>
      <w:ind w:left="720"/>
    </w:pPr>
    <w:rPr>
      <w:rFonts w:eastAsia="Batang"/>
      <w:b/>
      <w:smallCaps/>
      <w:sz w:val="32"/>
      <w:szCs w:val="32"/>
      <w:lang w:val="x-none" w:eastAsia="x-none"/>
    </w:rPr>
  </w:style>
  <w:style w:type="character" w:customStyle="1" w:styleId="SubtitleChar">
    <w:name w:val="Subtitle Char"/>
    <w:link w:val="Subtitle"/>
    <w:uiPriority w:val="99"/>
    <w:locked/>
    <w:rsid w:val="00626077"/>
    <w:rPr>
      <w:rFonts w:eastAsia="Batang" w:cs="Times New Roman"/>
      <w:b/>
      <w:smallCaps/>
      <w:color w:val="000000"/>
      <w:sz w:val="32"/>
      <w:szCs w:val="32"/>
    </w:rPr>
  </w:style>
  <w:style w:type="paragraph" w:customStyle="1" w:styleId="Chead">
    <w:name w:val="Chead"/>
    <w:basedOn w:val="Normal"/>
    <w:uiPriority w:val="99"/>
    <w:rsid w:val="00CB668B"/>
    <w:pPr>
      <w:tabs>
        <w:tab w:val="left" w:pos="907"/>
      </w:tabs>
      <w:spacing w:before="240" w:after="120"/>
    </w:pPr>
    <w:rPr>
      <w:b/>
      <w:smallCaps/>
      <w:sz w:val="20"/>
      <w:szCs w:val="20"/>
    </w:rPr>
  </w:style>
  <w:style w:type="character" w:customStyle="1" w:styleId="StressBold">
    <w:name w:val="Stress Bold"/>
    <w:uiPriority w:val="99"/>
    <w:rsid w:val="00907601"/>
    <w:rPr>
      <w:rFonts w:ascii="Verdana" w:hAnsi="Verdana"/>
      <w:b/>
      <w:sz w:val="20"/>
    </w:rPr>
  </w:style>
  <w:style w:type="character" w:styleId="FollowedHyperlink">
    <w:name w:val="FollowedHyperlink"/>
    <w:uiPriority w:val="99"/>
    <w:semiHidden/>
    <w:rsid w:val="00846502"/>
    <w:rPr>
      <w:rFonts w:cs="Times New Roman"/>
      <w:color w:val="800080"/>
      <w:u w:val="single"/>
    </w:rPr>
  </w:style>
  <w:style w:type="paragraph" w:customStyle="1" w:styleId="TableHead">
    <w:name w:val="Table Head"/>
    <w:basedOn w:val="Normal"/>
    <w:uiPriority w:val="99"/>
    <w:rsid w:val="00D63A51"/>
    <w:pPr>
      <w:tabs>
        <w:tab w:val="left" w:pos="1152"/>
      </w:tabs>
      <w:spacing w:before="120" w:after="60"/>
      <w:ind w:right="432"/>
    </w:pPr>
    <w:rPr>
      <w:b/>
      <w:color w:val="auto"/>
      <w:sz w:val="18"/>
      <w:szCs w:val="20"/>
      <w:lang w:val="en-GB"/>
    </w:rPr>
  </w:style>
  <w:style w:type="paragraph" w:customStyle="1" w:styleId="TableText">
    <w:name w:val="Table Text"/>
    <w:basedOn w:val="Normal"/>
    <w:uiPriority w:val="99"/>
    <w:rsid w:val="00D63A51"/>
    <w:pPr>
      <w:spacing w:before="60" w:after="60"/>
      <w:ind w:right="432"/>
    </w:pPr>
    <w:rPr>
      <w:color w:val="auto"/>
      <w:sz w:val="18"/>
      <w:szCs w:val="22"/>
    </w:rPr>
  </w:style>
  <w:style w:type="paragraph" w:customStyle="1" w:styleId="TableBullets">
    <w:name w:val="Table Bullets"/>
    <w:basedOn w:val="TableText"/>
    <w:uiPriority w:val="99"/>
    <w:rsid w:val="00A37A78"/>
  </w:style>
  <w:style w:type="paragraph" w:customStyle="1" w:styleId="TableBulletsNo">
    <w:name w:val="Table Bullets No"/>
    <w:basedOn w:val="TableBullets"/>
    <w:uiPriority w:val="99"/>
    <w:rsid w:val="00A37A78"/>
    <w:pPr>
      <w:tabs>
        <w:tab w:val="num" w:pos="720"/>
      </w:tabs>
      <w:ind w:left="720" w:hanging="720"/>
    </w:pPr>
  </w:style>
  <w:style w:type="paragraph" w:customStyle="1" w:styleId="TableHeader">
    <w:name w:val="Table Header"/>
    <w:basedOn w:val="Normal"/>
    <w:uiPriority w:val="99"/>
    <w:rsid w:val="00761F18"/>
    <w:pPr>
      <w:spacing w:before="60" w:after="60"/>
      <w:ind w:right="240"/>
    </w:pPr>
    <w:rPr>
      <w:b/>
      <w:color w:val="auto"/>
      <w:sz w:val="18"/>
      <w:szCs w:val="22"/>
    </w:rPr>
  </w:style>
  <w:style w:type="paragraph" w:customStyle="1" w:styleId="HeadingA">
    <w:name w:val="Heading A"/>
    <w:basedOn w:val="Title"/>
    <w:next w:val="Normal"/>
    <w:uiPriority w:val="99"/>
    <w:rsid w:val="00DA1513"/>
    <w:pPr>
      <w:keepNext/>
      <w:pageBreakBefore/>
      <w:widowControl w:val="0"/>
      <w:spacing w:before="840" w:after="360"/>
      <w:outlineLvl w:val="1"/>
    </w:pPr>
    <w:rPr>
      <w:rFonts w:cs="Verdana"/>
      <w:color w:val="auto"/>
      <w:kern w:val="32"/>
      <w:sz w:val="40"/>
      <w:szCs w:val="40"/>
    </w:rPr>
  </w:style>
  <w:style w:type="paragraph" w:customStyle="1" w:styleId="TOC">
    <w:name w:val="TOC"/>
    <w:basedOn w:val="Normal"/>
    <w:uiPriority w:val="99"/>
    <w:rsid w:val="0027330C"/>
    <w:pPr>
      <w:tabs>
        <w:tab w:val="right" w:pos="990"/>
        <w:tab w:val="right" w:pos="1710"/>
        <w:tab w:val="left" w:pos="1890"/>
        <w:tab w:val="left" w:pos="2250"/>
        <w:tab w:val="right" w:leader="dot" w:pos="9360"/>
      </w:tabs>
      <w:spacing w:before="60"/>
    </w:pPr>
    <w:rPr>
      <w:color w:val="auto"/>
      <w:sz w:val="20"/>
      <w:szCs w:val="20"/>
    </w:rPr>
  </w:style>
  <w:style w:type="paragraph" w:customStyle="1" w:styleId="HorizontalLine">
    <w:name w:val="Horizontal Line"/>
    <w:basedOn w:val="Normal"/>
    <w:next w:val="BodyText"/>
    <w:uiPriority w:val="99"/>
    <w:rsid w:val="00281E68"/>
    <w:pPr>
      <w:widowControl w:val="0"/>
      <w:pBdr>
        <w:bottom w:val="double" w:sz="2" w:space="0" w:color="808080"/>
      </w:pBdr>
      <w:suppressAutoHyphens/>
      <w:spacing w:after="283"/>
      <w:ind w:left="90" w:right="90"/>
    </w:pPr>
    <w:rPr>
      <w:rFonts w:ascii="Times New Roman" w:hAnsi="Times New Roman"/>
      <w:sz w:val="12"/>
      <w:szCs w:val="20"/>
    </w:rPr>
  </w:style>
  <w:style w:type="paragraph" w:customStyle="1" w:styleId="Quotations">
    <w:name w:val="Quotations"/>
    <w:basedOn w:val="Normal"/>
    <w:uiPriority w:val="99"/>
    <w:rsid w:val="00281E68"/>
    <w:pPr>
      <w:widowControl w:val="0"/>
      <w:suppressAutoHyphens/>
      <w:spacing w:before="90" w:after="283"/>
      <w:ind w:left="567" w:right="567"/>
    </w:pPr>
    <w:rPr>
      <w:rFonts w:ascii="Times New Roman" w:hAnsi="Times New Roman"/>
      <w:sz w:val="20"/>
      <w:szCs w:val="20"/>
    </w:rPr>
  </w:style>
  <w:style w:type="paragraph" w:styleId="EnvelopeReturn">
    <w:name w:val="envelope return"/>
    <w:basedOn w:val="Normal"/>
    <w:uiPriority w:val="99"/>
    <w:semiHidden/>
    <w:rsid w:val="00EC545B"/>
    <w:pPr>
      <w:widowControl w:val="0"/>
      <w:suppressAutoHyphens/>
      <w:ind w:left="90" w:right="90"/>
    </w:pPr>
    <w:rPr>
      <w:rFonts w:ascii="Times New Roman" w:hAnsi="Times New Roman"/>
      <w:i/>
    </w:rPr>
  </w:style>
  <w:style w:type="paragraph" w:customStyle="1" w:styleId="GlossaryDefinition">
    <w:name w:val="GlossaryDefinition"/>
    <w:basedOn w:val="Normal"/>
    <w:next w:val="Normal"/>
    <w:link w:val="GlossaryDefinitionChar"/>
    <w:uiPriority w:val="99"/>
    <w:rsid w:val="00375434"/>
    <w:pPr>
      <w:spacing w:before="120" w:after="60"/>
      <w:ind w:left="720" w:right="432"/>
    </w:pPr>
    <w:rPr>
      <w:color w:val="auto"/>
      <w:sz w:val="18"/>
      <w:szCs w:val="18"/>
      <w:lang w:val="x-none" w:eastAsia="x-none"/>
    </w:rPr>
  </w:style>
  <w:style w:type="character" w:customStyle="1" w:styleId="GlossaryDefinitionChar">
    <w:name w:val="GlossaryDefinition Char"/>
    <w:link w:val="GlossaryDefinition"/>
    <w:uiPriority w:val="99"/>
    <w:locked/>
    <w:rsid w:val="006510F7"/>
    <w:rPr>
      <w:rFonts w:cs="Verdana"/>
      <w:sz w:val="18"/>
      <w:szCs w:val="18"/>
    </w:rPr>
  </w:style>
  <w:style w:type="paragraph" w:customStyle="1" w:styleId="GlossaryTerm">
    <w:name w:val="GlossaryTerm"/>
    <w:basedOn w:val="Normal"/>
    <w:next w:val="GlossaryDefinition"/>
    <w:link w:val="GlossaryTermChar"/>
    <w:uiPriority w:val="99"/>
    <w:rsid w:val="00375434"/>
    <w:pPr>
      <w:spacing w:before="120" w:after="60"/>
      <w:ind w:right="432"/>
    </w:pPr>
    <w:rPr>
      <w:b/>
      <w:color w:val="auto"/>
      <w:sz w:val="18"/>
      <w:szCs w:val="18"/>
      <w:lang w:val="x-none" w:eastAsia="x-none"/>
    </w:rPr>
  </w:style>
  <w:style w:type="character" w:customStyle="1" w:styleId="GlossaryTermChar">
    <w:name w:val="GlossaryTerm Char"/>
    <w:link w:val="GlossaryTerm"/>
    <w:uiPriority w:val="99"/>
    <w:locked/>
    <w:rsid w:val="006510F7"/>
    <w:rPr>
      <w:rFonts w:cs="Verdana"/>
      <w:b/>
      <w:sz w:val="18"/>
      <w:szCs w:val="18"/>
    </w:rPr>
  </w:style>
  <w:style w:type="paragraph" w:customStyle="1" w:styleId="AppendixHeading0">
    <w:name w:val="Appendix Heading"/>
    <w:basedOn w:val="Normal"/>
    <w:next w:val="BodyText2"/>
    <w:uiPriority w:val="99"/>
    <w:rsid w:val="00375434"/>
    <w:pPr>
      <w:spacing w:before="360" w:after="240" w:line="400" w:lineRule="exact"/>
    </w:pPr>
    <w:rPr>
      <w:rFonts w:cs="Arial"/>
      <w:b/>
      <w:bCs/>
      <w:color w:val="auto"/>
      <w:kern w:val="32"/>
    </w:rPr>
  </w:style>
  <w:style w:type="paragraph" w:styleId="BodyText2">
    <w:name w:val="Body Text 2"/>
    <w:basedOn w:val="Normal"/>
    <w:link w:val="BodyText2Char"/>
    <w:uiPriority w:val="99"/>
    <w:semiHidden/>
    <w:rsid w:val="006510F7"/>
    <w:pPr>
      <w:spacing w:after="120" w:line="480" w:lineRule="auto"/>
    </w:pPr>
    <w:rPr>
      <w:lang w:val="x-none" w:eastAsia="x-none"/>
    </w:rPr>
  </w:style>
  <w:style w:type="character" w:customStyle="1" w:styleId="BodyText2Char">
    <w:name w:val="Body Text 2 Char"/>
    <w:link w:val="BodyText2"/>
    <w:uiPriority w:val="99"/>
    <w:semiHidden/>
    <w:locked/>
    <w:rsid w:val="006510F7"/>
    <w:rPr>
      <w:rFonts w:cs="Times New Roman"/>
      <w:color w:val="000000"/>
      <w:sz w:val="24"/>
      <w:szCs w:val="24"/>
    </w:rPr>
  </w:style>
  <w:style w:type="paragraph" w:styleId="BodyTextIndent">
    <w:name w:val="Body Text Indent"/>
    <w:basedOn w:val="BodyText"/>
    <w:link w:val="BodyTextIndentChar"/>
    <w:uiPriority w:val="99"/>
    <w:rsid w:val="008A3806"/>
    <w:pPr>
      <w:tabs>
        <w:tab w:val="left" w:pos="2160"/>
      </w:tabs>
      <w:spacing w:after="60" w:line="280" w:lineRule="exact"/>
      <w:ind w:left="1080" w:right="432"/>
    </w:pPr>
    <w:rPr>
      <w:sz w:val="20"/>
      <w:szCs w:val="20"/>
    </w:rPr>
  </w:style>
  <w:style w:type="character" w:customStyle="1" w:styleId="BodyTextIndentChar">
    <w:name w:val="Body Text Indent Char"/>
    <w:link w:val="BodyTextIndent"/>
    <w:uiPriority w:val="99"/>
    <w:locked/>
    <w:rsid w:val="008A3806"/>
    <w:rPr>
      <w:sz w:val="20"/>
      <w:szCs w:val="20"/>
    </w:rPr>
  </w:style>
  <w:style w:type="paragraph" w:customStyle="1" w:styleId="scribetext">
    <w:name w:val="scribe text"/>
    <w:basedOn w:val="Normal"/>
    <w:uiPriority w:val="99"/>
    <w:rsid w:val="00572A14"/>
    <w:rPr>
      <w:color w:val="auto"/>
      <w:sz w:val="20"/>
      <w:szCs w:val="20"/>
    </w:rPr>
  </w:style>
  <w:style w:type="paragraph" w:styleId="BalloonText">
    <w:name w:val="Balloon Text"/>
    <w:basedOn w:val="Normal"/>
    <w:link w:val="BalloonTextChar"/>
    <w:uiPriority w:val="99"/>
    <w:semiHidden/>
    <w:rsid w:val="00A7467D"/>
    <w:rPr>
      <w:rFonts w:ascii="Tahoma" w:hAnsi="Tahoma"/>
      <w:sz w:val="16"/>
      <w:szCs w:val="16"/>
      <w:lang w:val="x-none" w:eastAsia="x-none"/>
    </w:rPr>
  </w:style>
  <w:style w:type="character" w:customStyle="1" w:styleId="BalloonTextChar">
    <w:name w:val="Balloon Text Char"/>
    <w:link w:val="BalloonText"/>
    <w:uiPriority w:val="99"/>
    <w:semiHidden/>
    <w:locked/>
    <w:rsid w:val="00A7467D"/>
    <w:rPr>
      <w:rFonts w:ascii="Tahoma" w:hAnsi="Tahoma" w:cs="Tahoma"/>
      <w:color w:val="000000"/>
      <w:sz w:val="16"/>
      <w:szCs w:val="16"/>
    </w:rPr>
  </w:style>
  <w:style w:type="paragraph" w:customStyle="1" w:styleId="Appendix">
    <w:name w:val="Appendix"/>
    <w:basedOn w:val="BodyText"/>
    <w:uiPriority w:val="99"/>
    <w:rsid w:val="00375434"/>
    <w:pPr>
      <w:pageBreakBefore/>
      <w:spacing w:before="840" w:after="360" w:line="400" w:lineRule="exact"/>
    </w:pPr>
    <w:rPr>
      <w:b/>
      <w:bCs/>
      <w:smallCaps/>
      <w:kern w:val="32"/>
      <w:sz w:val="40"/>
      <w:szCs w:val="40"/>
    </w:rPr>
  </w:style>
  <w:style w:type="paragraph" w:styleId="Bibliography">
    <w:name w:val="Bibliography"/>
    <w:basedOn w:val="BodyTextIndent"/>
    <w:next w:val="Normal"/>
    <w:uiPriority w:val="99"/>
    <w:rsid w:val="0025306B"/>
    <w:pPr>
      <w:spacing w:after="120"/>
      <w:ind w:right="0" w:hanging="360"/>
    </w:pPr>
  </w:style>
  <w:style w:type="character" w:customStyle="1" w:styleId="EndnoteCharacters">
    <w:name w:val="Endnote Characters"/>
    <w:uiPriority w:val="99"/>
    <w:rsid w:val="004752F3"/>
  </w:style>
  <w:style w:type="paragraph" w:styleId="TableofFigures">
    <w:name w:val="table of figures"/>
    <w:basedOn w:val="Normal"/>
    <w:next w:val="Normal"/>
    <w:uiPriority w:val="99"/>
    <w:rsid w:val="00915D76"/>
    <w:rPr>
      <w:sz w:val="20"/>
    </w:rPr>
  </w:style>
  <w:style w:type="table" w:styleId="TableGrid">
    <w:name w:val="Table Grid"/>
    <w:basedOn w:val="TableNormal"/>
    <w:uiPriority w:val="99"/>
    <w:rsid w:val="00475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
    <w:name w:val="Tables"/>
    <w:basedOn w:val="Figures"/>
    <w:uiPriority w:val="99"/>
    <w:rsid w:val="001A1372"/>
  </w:style>
  <w:style w:type="character" w:customStyle="1" w:styleId="postbody">
    <w:name w:val="postbody"/>
    <w:uiPriority w:val="99"/>
    <w:rsid w:val="0041455D"/>
    <w:rPr>
      <w:rFonts w:cs="Times New Roman"/>
    </w:rPr>
  </w:style>
  <w:style w:type="paragraph" w:customStyle="1" w:styleId="Bhead">
    <w:name w:val="Bhead"/>
    <w:basedOn w:val="Normal"/>
    <w:uiPriority w:val="99"/>
    <w:rsid w:val="00A938CE"/>
    <w:rPr>
      <w:b/>
      <w:smallCaps/>
    </w:rPr>
  </w:style>
  <w:style w:type="paragraph" w:customStyle="1" w:styleId="Bulletted9">
    <w:name w:val="Bulletted + 9"/>
    <w:basedOn w:val="Normal"/>
    <w:autoRedefine/>
    <w:uiPriority w:val="99"/>
    <w:rsid w:val="00935594"/>
    <w:pPr>
      <w:tabs>
        <w:tab w:val="num" w:pos="707"/>
        <w:tab w:val="left" w:pos="1440"/>
      </w:tabs>
      <w:spacing w:before="240" w:after="120"/>
      <w:ind w:left="707" w:hanging="283"/>
    </w:pPr>
    <w:rPr>
      <w:i/>
      <w:color w:val="auto"/>
      <w:sz w:val="20"/>
      <w:szCs w:val="20"/>
    </w:rPr>
  </w:style>
  <w:style w:type="paragraph" w:customStyle="1" w:styleId="BodyTextthenbullet">
    <w:name w:val="Body Text then bullet"/>
    <w:basedOn w:val="BodyText"/>
    <w:uiPriority w:val="99"/>
    <w:rsid w:val="00701FDE"/>
    <w:pPr>
      <w:spacing w:after="0"/>
    </w:pPr>
    <w:rPr>
      <w:szCs w:val="20"/>
    </w:rPr>
  </w:style>
  <w:style w:type="character" w:styleId="CommentReference">
    <w:name w:val="annotation reference"/>
    <w:uiPriority w:val="99"/>
    <w:semiHidden/>
    <w:rsid w:val="004F463F"/>
    <w:rPr>
      <w:rFonts w:cs="Times New Roman"/>
      <w:sz w:val="16"/>
      <w:szCs w:val="16"/>
    </w:rPr>
  </w:style>
  <w:style w:type="paragraph" w:styleId="ListParagraph">
    <w:name w:val="List Paragraph"/>
    <w:basedOn w:val="Normal"/>
    <w:uiPriority w:val="34"/>
    <w:qFormat/>
    <w:rsid w:val="00BF77F9"/>
    <w:pPr>
      <w:ind w:left="720"/>
      <w:contextualSpacing/>
    </w:pPr>
  </w:style>
  <w:style w:type="character" w:customStyle="1" w:styleId="basic31">
    <w:name w:val="basic31"/>
    <w:uiPriority w:val="99"/>
    <w:rsid w:val="00C74B1A"/>
    <w:rPr>
      <w:rFonts w:cs="Times New Roman"/>
    </w:rPr>
  </w:style>
  <w:style w:type="paragraph" w:styleId="DocumentMap">
    <w:name w:val="Document Map"/>
    <w:basedOn w:val="Normal"/>
    <w:link w:val="DocumentMapChar"/>
    <w:uiPriority w:val="99"/>
    <w:semiHidden/>
    <w:rsid w:val="001478E9"/>
    <w:rPr>
      <w:rFonts w:ascii="Tahoma" w:hAnsi="Tahoma"/>
      <w:sz w:val="16"/>
      <w:szCs w:val="16"/>
      <w:lang w:val="x-none" w:eastAsia="x-none"/>
    </w:rPr>
  </w:style>
  <w:style w:type="character" w:customStyle="1" w:styleId="DocumentMapChar">
    <w:name w:val="Document Map Char"/>
    <w:link w:val="DocumentMap"/>
    <w:uiPriority w:val="99"/>
    <w:semiHidden/>
    <w:locked/>
    <w:rsid w:val="001478E9"/>
    <w:rPr>
      <w:rFonts w:ascii="Tahoma" w:hAnsi="Tahoma" w:cs="Tahoma"/>
      <w:color w:val="000000"/>
      <w:sz w:val="16"/>
      <w:szCs w:val="16"/>
    </w:rPr>
  </w:style>
  <w:style w:type="paragraph" w:styleId="Caption">
    <w:name w:val="caption"/>
    <w:basedOn w:val="Normal"/>
    <w:next w:val="Normal"/>
    <w:uiPriority w:val="99"/>
    <w:qFormat/>
    <w:rsid w:val="00EA08B7"/>
    <w:pPr>
      <w:spacing w:after="200"/>
    </w:pPr>
    <w:rPr>
      <w:b/>
      <w:bCs/>
      <w:color w:val="4F81BD"/>
      <w:sz w:val="18"/>
      <w:szCs w:val="18"/>
    </w:rPr>
  </w:style>
  <w:style w:type="paragraph" w:styleId="Revision">
    <w:name w:val="Revision"/>
    <w:hidden/>
    <w:uiPriority w:val="99"/>
    <w:semiHidden/>
    <w:rsid w:val="008A3806"/>
    <w:rPr>
      <w:color w:val="000000"/>
      <w:sz w:val="24"/>
      <w:szCs w:val="24"/>
    </w:rPr>
  </w:style>
  <w:style w:type="character" w:styleId="HTMLCite">
    <w:name w:val="HTML Cite"/>
    <w:uiPriority w:val="99"/>
    <w:semiHidden/>
    <w:unhideWhenUsed/>
    <w:locked/>
    <w:rsid w:val="003E7FB0"/>
    <w:rPr>
      <w:i/>
      <w:iCs/>
    </w:rPr>
  </w:style>
  <w:style w:type="paragraph" w:styleId="EndnoteText">
    <w:name w:val="endnote text"/>
    <w:basedOn w:val="Normal"/>
    <w:link w:val="EndnoteTextChar"/>
    <w:uiPriority w:val="99"/>
    <w:semiHidden/>
    <w:unhideWhenUsed/>
    <w:locked/>
    <w:rsid w:val="00583033"/>
    <w:rPr>
      <w:sz w:val="20"/>
      <w:szCs w:val="20"/>
      <w:lang w:val="x-none" w:eastAsia="x-none"/>
    </w:rPr>
  </w:style>
  <w:style w:type="character" w:customStyle="1" w:styleId="EndnoteTextChar">
    <w:name w:val="Endnote Text Char"/>
    <w:link w:val="EndnoteText"/>
    <w:uiPriority w:val="99"/>
    <w:semiHidden/>
    <w:rsid w:val="00583033"/>
    <w:rPr>
      <w:color w:val="000000"/>
    </w:rPr>
  </w:style>
  <w:style w:type="character" w:styleId="EndnoteReference">
    <w:name w:val="endnote reference"/>
    <w:uiPriority w:val="99"/>
    <w:semiHidden/>
    <w:unhideWhenUsed/>
    <w:locked/>
    <w:rsid w:val="005830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265348">
      <w:marLeft w:val="90"/>
      <w:marRight w:val="90"/>
      <w:marTop w:val="90"/>
      <w:marBottom w:val="90"/>
      <w:divBdr>
        <w:top w:val="none" w:sz="0" w:space="0" w:color="auto"/>
        <w:left w:val="none" w:sz="0" w:space="0" w:color="auto"/>
        <w:bottom w:val="none" w:sz="0" w:space="0" w:color="auto"/>
        <w:right w:val="none" w:sz="0" w:space="0" w:color="auto"/>
      </w:divBdr>
    </w:div>
    <w:div w:id="905265349">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gif"/><Relationship Id="rId18" Type="http://schemas.openxmlformats.org/officeDocument/2006/relationships/hyperlink" Target="http://www.enform.ca/safety_resources/publications/PublicationDetails.aspx?a=71&amp;type=other"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nform.ca/cms-assets/documents/57636-88930.ib1101.pdf"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worksafebc.com/...safety/by.../developing_a_silica_ECP_final.doc"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osha.gov/silica/Combined_Background.pdf" TargetMode="External"/><Relationship Id="rId20" Type="http://schemas.openxmlformats.org/officeDocument/2006/relationships/hyperlink" Target="http://work.alberta.ca/documents/WHS-PUB_CH059.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oem.bmj.com/content/60/3/159.full.pdf+html?sid=5259c728-aeef-4511-97a3-3e5af842dea6" TargetMode="External"/><Relationship Id="rId23" Type="http://schemas.openxmlformats.org/officeDocument/2006/relationships/hyperlink" Target="http://www.enform.ca/safety_resources/publications/PublicationDetails.aspx?a=71&amp;type=other"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2.worksafebc.com/Publications/Multimedia/Videos.asp?ReportID=3601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edicinenet.com/prevention/article.htm" TargetMode="External"/><Relationship Id="rId22" Type="http://schemas.openxmlformats.org/officeDocument/2006/relationships/hyperlink" Target="https://www.osha.gov/dts/hazardalerts/hydraulic_frac_hazard_alert.html" TargetMode="External"/><Relationship Id="rId27"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www.osha.gov/silica/Combined_Background.pdf" TargetMode="External"/><Relationship Id="rId1" Type="http://schemas.openxmlformats.org/officeDocument/2006/relationships/hyperlink" Target="http://oem.bmj.com/content/60/3/159.full.pdf+html?sid=5259c728-aeef-4511-97a3-3e5af842de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7A9E-1E19-4914-9A2D-C87F40BA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5927</Words>
  <Characters>33784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Exposure Control Plan (ECP) template</vt:lpstr>
    </vt:vector>
  </TitlesOfParts>
  <Company>Precision Drilling</Company>
  <LinksUpToDate>false</LinksUpToDate>
  <CharactersWithSpaces>39632</CharactersWithSpaces>
  <SharedDoc>false</SharedDoc>
  <HLinks>
    <vt:vector size="72" baseType="variant">
      <vt:variant>
        <vt:i4>4325434</vt:i4>
      </vt:variant>
      <vt:variant>
        <vt:i4>27</vt:i4>
      </vt:variant>
      <vt:variant>
        <vt:i4>0</vt:i4>
      </vt:variant>
      <vt:variant>
        <vt:i4>5</vt:i4>
      </vt:variant>
      <vt:variant>
        <vt:lpwstr>http://www.enform.ca/safety_resources/publications/PublicationDetails.aspx?a=71&amp;type=other</vt:lpwstr>
      </vt:variant>
      <vt:variant>
        <vt:lpwstr/>
      </vt:variant>
      <vt:variant>
        <vt:i4>2949200</vt:i4>
      </vt:variant>
      <vt:variant>
        <vt:i4>24</vt:i4>
      </vt:variant>
      <vt:variant>
        <vt:i4>0</vt:i4>
      </vt:variant>
      <vt:variant>
        <vt:i4>5</vt:i4>
      </vt:variant>
      <vt:variant>
        <vt:lpwstr>https://www.osha.gov/dts/hazardalerts/hydraulic_frac_hazard_alert.html</vt:lpwstr>
      </vt:variant>
      <vt:variant>
        <vt:lpwstr/>
      </vt:variant>
      <vt:variant>
        <vt:i4>1048580</vt:i4>
      </vt:variant>
      <vt:variant>
        <vt:i4>21</vt:i4>
      </vt:variant>
      <vt:variant>
        <vt:i4>0</vt:i4>
      </vt:variant>
      <vt:variant>
        <vt:i4>5</vt:i4>
      </vt:variant>
      <vt:variant>
        <vt:lpwstr>http://www.enform.ca/cms-assets/documents/57636-88930.ib1101.pdf</vt:lpwstr>
      </vt:variant>
      <vt:variant>
        <vt:lpwstr/>
      </vt:variant>
      <vt:variant>
        <vt:i4>3080205</vt:i4>
      </vt:variant>
      <vt:variant>
        <vt:i4>18</vt:i4>
      </vt:variant>
      <vt:variant>
        <vt:i4>0</vt:i4>
      </vt:variant>
      <vt:variant>
        <vt:i4>5</vt:i4>
      </vt:variant>
      <vt:variant>
        <vt:lpwstr>http://work.alberta.ca/documents/WHS-PUB_CH059.pdf</vt:lpwstr>
      </vt:variant>
      <vt:variant>
        <vt:lpwstr/>
      </vt:variant>
      <vt:variant>
        <vt:i4>852036</vt:i4>
      </vt:variant>
      <vt:variant>
        <vt:i4>15</vt:i4>
      </vt:variant>
      <vt:variant>
        <vt:i4>0</vt:i4>
      </vt:variant>
      <vt:variant>
        <vt:i4>5</vt:i4>
      </vt:variant>
      <vt:variant>
        <vt:lpwstr>http://www2.worksafebc.com/Publications/Multimedia/Videos.asp?ReportID=36018</vt:lpwstr>
      </vt:variant>
      <vt:variant>
        <vt:lpwstr/>
      </vt:variant>
      <vt:variant>
        <vt:i4>4325434</vt:i4>
      </vt:variant>
      <vt:variant>
        <vt:i4>12</vt:i4>
      </vt:variant>
      <vt:variant>
        <vt:i4>0</vt:i4>
      </vt:variant>
      <vt:variant>
        <vt:i4>5</vt:i4>
      </vt:variant>
      <vt:variant>
        <vt:lpwstr>http://www.enform.ca/safety_resources/publications/PublicationDetails.aspx?a=71&amp;type=other</vt:lpwstr>
      </vt:variant>
      <vt:variant>
        <vt:lpwstr/>
      </vt:variant>
      <vt:variant>
        <vt:i4>7929910</vt:i4>
      </vt:variant>
      <vt:variant>
        <vt:i4>9</vt:i4>
      </vt:variant>
      <vt:variant>
        <vt:i4>0</vt:i4>
      </vt:variant>
      <vt:variant>
        <vt:i4>5</vt:i4>
      </vt:variant>
      <vt:variant>
        <vt:lpwstr>http://www.worksafebc.com/...safety/by.../developing_a_silica_ECP_final.doc</vt:lpwstr>
      </vt:variant>
      <vt:variant>
        <vt:lpwstr/>
      </vt:variant>
      <vt:variant>
        <vt:i4>3276812</vt:i4>
      </vt:variant>
      <vt:variant>
        <vt:i4>6</vt:i4>
      </vt:variant>
      <vt:variant>
        <vt:i4>0</vt:i4>
      </vt:variant>
      <vt:variant>
        <vt:i4>5</vt:i4>
      </vt:variant>
      <vt:variant>
        <vt:lpwstr>https://www.osha.gov/silica/Combined_Background.pdf</vt:lpwstr>
      </vt:variant>
      <vt:variant>
        <vt:lpwstr/>
      </vt:variant>
      <vt:variant>
        <vt:i4>8257654</vt:i4>
      </vt:variant>
      <vt:variant>
        <vt:i4>3</vt:i4>
      </vt:variant>
      <vt:variant>
        <vt:i4>0</vt:i4>
      </vt:variant>
      <vt:variant>
        <vt:i4>5</vt:i4>
      </vt:variant>
      <vt:variant>
        <vt:lpwstr>http://oem.bmj.com/content/60/3/159.full.pdf+html?sid=5259c728-aeef-4511-97a3-3e5af842dea6</vt:lpwstr>
      </vt:variant>
      <vt:variant>
        <vt:lpwstr/>
      </vt:variant>
      <vt:variant>
        <vt:i4>5374029</vt:i4>
      </vt:variant>
      <vt:variant>
        <vt:i4>0</vt:i4>
      </vt:variant>
      <vt:variant>
        <vt:i4>0</vt:i4>
      </vt:variant>
      <vt:variant>
        <vt:i4>5</vt:i4>
      </vt:variant>
      <vt:variant>
        <vt:lpwstr>http://www.medicinenet.com/prevention/article.htm</vt:lpwstr>
      </vt:variant>
      <vt:variant>
        <vt:lpwstr/>
      </vt:variant>
      <vt:variant>
        <vt:i4>3276812</vt:i4>
      </vt:variant>
      <vt:variant>
        <vt:i4>3</vt:i4>
      </vt:variant>
      <vt:variant>
        <vt:i4>0</vt:i4>
      </vt:variant>
      <vt:variant>
        <vt:i4>5</vt:i4>
      </vt:variant>
      <vt:variant>
        <vt:lpwstr>https://www.osha.gov/silica/Combined_Background.pdf</vt:lpwstr>
      </vt:variant>
      <vt:variant>
        <vt:lpwstr/>
      </vt:variant>
      <vt:variant>
        <vt:i4>8257654</vt:i4>
      </vt:variant>
      <vt:variant>
        <vt:i4>0</vt:i4>
      </vt:variant>
      <vt:variant>
        <vt:i4>0</vt:i4>
      </vt:variant>
      <vt:variant>
        <vt:i4>5</vt:i4>
      </vt:variant>
      <vt:variant>
        <vt:lpwstr>http://oem.bmj.com/content/60/3/159.full.pdf+html?sid=5259c728-aeef-4511-97a3-3e5af842dea6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Control Plan (ECP) template</dc:title>
  <dc:subject>Oil-Based Drilling Fluids</dc:subject>
  <dc:creator>Enform</dc:creator>
  <cp:keywords/>
  <dc:description/>
  <cp:lastModifiedBy>Carly McConachie</cp:lastModifiedBy>
  <cp:revision>2</cp:revision>
  <cp:lastPrinted>2015-10-21T20:22:00Z</cp:lastPrinted>
  <dcterms:created xsi:type="dcterms:W3CDTF">2020-03-02T19:47:00Z</dcterms:created>
  <dcterms:modified xsi:type="dcterms:W3CDTF">2020-03-02T19:47:00Z</dcterms:modified>
  <cp:category>Managing Chemical Hazards</cp:category>
  <cp:contentStatus>Final</cp:contentStatus>
</cp:coreProperties>
</file>